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0E3E" w14:textId="77777777" w:rsidR="00212EDC" w:rsidRDefault="00212EDC">
      <w:pPr>
        <w:pStyle w:val="Titre"/>
        <w:tabs>
          <w:tab w:val="left" w:pos="1985"/>
        </w:tabs>
        <w:rPr>
          <w:u w:val="none"/>
        </w:rPr>
      </w:pPr>
    </w:p>
    <w:p w14:paraId="4D7BAD1E" w14:textId="76363F8D" w:rsidR="00F87F62" w:rsidRDefault="00F87F62">
      <w:pPr>
        <w:pStyle w:val="Titre"/>
        <w:tabs>
          <w:tab w:val="left" w:pos="1985"/>
        </w:tabs>
        <w:rPr>
          <w:u w:val="none"/>
        </w:rPr>
      </w:pPr>
      <w:r>
        <w:rPr>
          <w:u w:val="none"/>
        </w:rPr>
        <w:t>COMMUNE  DE  WILLER</w:t>
      </w:r>
    </w:p>
    <w:p w14:paraId="1CAD3F74" w14:textId="77777777" w:rsidR="00F87F62" w:rsidRDefault="00F87F62">
      <w:pPr>
        <w:pStyle w:val="Titre"/>
        <w:tabs>
          <w:tab w:val="left" w:pos="1985"/>
        </w:tabs>
        <w:rPr>
          <w:u w:val="none"/>
        </w:rPr>
      </w:pPr>
    </w:p>
    <w:p w14:paraId="3D67F9AA"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spacing w:before="120"/>
        <w:rPr>
          <w:u w:val="none"/>
        </w:rPr>
      </w:pPr>
      <w:r>
        <w:rPr>
          <w:u w:val="none"/>
        </w:rPr>
        <w:t>PROCES-VERBAL</w:t>
      </w:r>
      <w:r w:rsidR="00190854">
        <w:rPr>
          <w:u w:val="none"/>
        </w:rPr>
        <w:t xml:space="preserve"> </w:t>
      </w:r>
      <w:r>
        <w:rPr>
          <w:u w:val="none"/>
        </w:rPr>
        <w:t xml:space="preserve"> DES </w:t>
      </w:r>
      <w:r w:rsidR="00190854">
        <w:rPr>
          <w:u w:val="none"/>
        </w:rPr>
        <w:t xml:space="preserve"> </w:t>
      </w:r>
      <w:r>
        <w:rPr>
          <w:u w:val="none"/>
        </w:rPr>
        <w:t>DELIBERATIONS</w:t>
      </w:r>
    </w:p>
    <w:p w14:paraId="58E1D542"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DU  CONSEIL  MUNICIPAL  DE  LA</w:t>
      </w:r>
    </w:p>
    <w:p w14:paraId="6ABF3165"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COMMUNE  DE  WILLER</w:t>
      </w:r>
    </w:p>
    <w:p w14:paraId="43D6E986" w14:textId="420AE5AF" w:rsidR="00F87F62" w:rsidRDefault="00DD43A9"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r>
        <w:rPr>
          <w:u w:val="none"/>
        </w:rPr>
        <w:t>SEANCE  DU</w:t>
      </w:r>
      <w:r w:rsidR="00F87F62">
        <w:rPr>
          <w:u w:val="none"/>
        </w:rPr>
        <w:t xml:space="preserve">  </w:t>
      </w:r>
      <w:r w:rsidR="008E10C4">
        <w:rPr>
          <w:u w:val="none"/>
        </w:rPr>
        <w:t>2</w:t>
      </w:r>
      <w:r w:rsidR="00A701B0">
        <w:rPr>
          <w:u w:val="none"/>
        </w:rPr>
        <w:t>1</w:t>
      </w:r>
      <w:r>
        <w:rPr>
          <w:u w:val="none"/>
        </w:rPr>
        <w:t xml:space="preserve"> </w:t>
      </w:r>
      <w:r w:rsidR="004B5357">
        <w:rPr>
          <w:u w:val="none"/>
        </w:rPr>
        <w:t xml:space="preserve"> </w:t>
      </w:r>
      <w:r w:rsidR="00A701B0">
        <w:rPr>
          <w:u w:val="none"/>
        </w:rPr>
        <w:t>S</w:t>
      </w:r>
      <w:r w:rsidR="008E10C4">
        <w:rPr>
          <w:u w:val="none"/>
        </w:rPr>
        <w:t>E</w:t>
      </w:r>
      <w:r w:rsidR="00A701B0">
        <w:rPr>
          <w:u w:val="none"/>
        </w:rPr>
        <w:t>P</w:t>
      </w:r>
      <w:r w:rsidR="008E10C4">
        <w:rPr>
          <w:u w:val="none"/>
        </w:rPr>
        <w:t>T</w:t>
      </w:r>
      <w:r w:rsidR="00A701B0">
        <w:rPr>
          <w:u w:val="none"/>
        </w:rPr>
        <w:t>EMBRE</w:t>
      </w:r>
      <w:r w:rsidR="00F87F62">
        <w:rPr>
          <w:u w:val="none"/>
        </w:rPr>
        <w:t xml:space="preserve">  20</w:t>
      </w:r>
      <w:r w:rsidR="003E799E">
        <w:rPr>
          <w:u w:val="none"/>
        </w:rPr>
        <w:t>20</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6FC3A220" w:rsidR="00F567CA" w:rsidRDefault="00C63AD7" w:rsidP="00F567CA">
      <w:pPr>
        <w:pStyle w:val="Corpsdetexte"/>
        <w:tabs>
          <w:tab w:val="left" w:pos="1985"/>
        </w:tabs>
      </w:pPr>
      <w:r>
        <w:tab/>
        <w:t xml:space="preserve">Régulièrement convoqué le </w:t>
      </w:r>
      <w:r w:rsidR="0019663A" w:rsidRPr="0031151A">
        <w:t>14 septembre</w:t>
      </w:r>
      <w:r w:rsidR="003824C3">
        <w:t xml:space="preserve"> 2020</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5461BAA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B22CB7">
        <w:t>20</w:t>
      </w:r>
      <w:r>
        <w:t>h.</w:t>
      </w:r>
    </w:p>
    <w:p w14:paraId="4442A05D" w14:textId="4B0EE7C0" w:rsidR="00F27BE4" w:rsidRDefault="00F27BE4"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1A7709B4" w:rsidR="00F87F62" w:rsidRDefault="004B44ED" w:rsidP="0017590B">
      <w:pPr>
        <w:pStyle w:val="Corpsdetexte"/>
        <w:tabs>
          <w:tab w:val="left" w:pos="1985"/>
        </w:tabs>
      </w:pPr>
      <w:r>
        <w:t>David FEDERSPIEL, Céline HELL</w:t>
      </w:r>
      <w:r w:rsidR="00D01120">
        <w:t>,</w:t>
      </w:r>
      <w:r>
        <w:t xml:space="preserve"> Sophie RICHARD,</w:t>
      </w:r>
      <w:r w:rsidR="00D01120">
        <w:t xml:space="preserve"> </w:t>
      </w:r>
      <w:r w:rsidR="0017590B">
        <w:t>Adjoint</w:t>
      </w:r>
      <w:r w:rsidR="00D01120">
        <w:t>s</w:t>
      </w:r>
    </w:p>
    <w:p w14:paraId="653A070D" w14:textId="7B4D3723"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19663A">
        <w:t xml:space="preserve">, </w:t>
      </w:r>
      <w:r w:rsidR="004B44ED">
        <w:t>Jacky DOLL</w:t>
      </w:r>
      <w:r w:rsidR="0019663A">
        <w:t>, Sébastien HELL et Yves SCHULTHEIS</w:t>
      </w:r>
    </w:p>
    <w:p w14:paraId="7ACBE2E1" w14:textId="77777777" w:rsidR="008E10C4" w:rsidRDefault="008E10C4" w:rsidP="007B6D60">
      <w:pPr>
        <w:pStyle w:val="Corpsdetexte"/>
        <w:tabs>
          <w:tab w:val="left" w:pos="1985"/>
        </w:tabs>
      </w:pPr>
    </w:p>
    <w:p w14:paraId="76F45A57" w14:textId="77777777" w:rsidR="0064753C" w:rsidRDefault="0064753C"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25940110"/>
      <w:bookmarkStart w:id="1" w:name="_Hlk19885159"/>
      <w:r w:rsidRPr="0088504A">
        <w:t>  1.</w:t>
      </w:r>
      <w:r w:rsidRPr="0088504A">
        <w:tab/>
      </w:r>
      <w:r w:rsidR="003A03B5">
        <w:t>Désignation d’un secrétaire de séance</w:t>
      </w:r>
    </w:p>
    <w:p w14:paraId="3B9BAEF1" w14:textId="1E9EB94A" w:rsidR="00BE225E" w:rsidRDefault="003A03B5" w:rsidP="00BE225E">
      <w:pPr>
        <w:pStyle w:val="Corpsdetexte"/>
        <w:tabs>
          <w:tab w:val="left" w:pos="567"/>
          <w:tab w:val="left" w:pos="1985"/>
        </w:tabs>
        <w:ind w:left="567" w:hanging="567"/>
      </w:pPr>
      <w:r>
        <w:t>  2.</w:t>
      </w:r>
      <w:r>
        <w:tab/>
      </w:r>
      <w:r w:rsidR="005A5646">
        <w:t>Approbation d</w:t>
      </w:r>
      <w:r w:rsidR="0031151A">
        <w:t xml:space="preserve">u </w:t>
      </w:r>
      <w:r w:rsidR="005A5646">
        <w:t>procès-verba</w:t>
      </w:r>
      <w:r w:rsidR="0031151A">
        <w:t>l</w:t>
      </w:r>
      <w:r w:rsidR="005A5646">
        <w:t xml:space="preserve"> de</w:t>
      </w:r>
      <w:r w:rsidR="0031151A">
        <w:t xml:space="preserve"> la</w:t>
      </w:r>
      <w:r w:rsidR="005A5646">
        <w:t xml:space="preserve"> séance d</w:t>
      </w:r>
      <w:r w:rsidR="0031151A">
        <w:t>u 27 juillet</w:t>
      </w:r>
      <w:r w:rsidR="005A5646">
        <w:t xml:space="preserve"> 2020</w:t>
      </w:r>
    </w:p>
    <w:p w14:paraId="72D8F9C4" w14:textId="7C9AA50A" w:rsidR="006A62AC" w:rsidRDefault="006A62AC" w:rsidP="00BE225E">
      <w:pPr>
        <w:pStyle w:val="Corpsdetexte"/>
        <w:tabs>
          <w:tab w:val="left" w:pos="567"/>
          <w:tab w:val="left" w:pos="1985"/>
        </w:tabs>
        <w:ind w:left="567" w:hanging="567"/>
      </w:pPr>
      <w:r>
        <w:t>  3.</w:t>
      </w:r>
      <w:r>
        <w:tab/>
      </w:r>
      <w:r w:rsidR="0031151A">
        <w:t>Accord sur le document des prescriptions propres à la forêt communale de WILLER</w:t>
      </w:r>
    </w:p>
    <w:p w14:paraId="6D47435F" w14:textId="27A495F3" w:rsidR="006A62AC" w:rsidRDefault="006A62AC" w:rsidP="00BE225E">
      <w:pPr>
        <w:pStyle w:val="Corpsdetexte"/>
        <w:tabs>
          <w:tab w:val="left" w:pos="567"/>
          <w:tab w:val="left" w:pos="1985"/>
        </w:tabs>
        <w:ind w:left="567" w:hanging="567"/>
      </w:pPr>
      <w:r>
        <w:t>  4.</w:t>
      </w:r>
      <w:r>
        <w:tab/>
      </w:r>
      <w:r w:rsidR="0031151A">
        <w:t xml:space="preserve">Désignation des membres de la Commission Locale d’Evaluation des Charges Transférées (CLECT) </w:t>
      </w:r>
    </w:p>
    <w:p w14:paraId="5F5FCEB9" w14:textId="7089D156" w:rsidR="006A62AC" w:rsidRDefault="006A62AC" w:rsidP="00BE225E">
      <w:pPr>
        <w:pStyle w:val="Corpsdetexte"/>
        <w:tabs>
          <w:tab w:val="left" w:pos="567"/>
          <w:tab w:val="left" w:pos="1985"/>
        </w:tabs>
        <w:ind w:left="567" w:hanging="567"/>
      </w:pPr>
      <w:r>
        <w:t>  5.</w:t>
      </w:r>
      <w:r>
        <w:tab/>
        <w:t>A</w:t>
      </w:r>
      <w:r w:rsidR="00170BFB">
        <w:t>pprobation de</w:t>
      </w:r>
      <w:r w:rsidR="0031151A">
        <w:t xml:space="preserve"> divers devis</w:t>
      </w:r>
    </w:p>
    <w:p w14:paraId="61C75F16" w14:textId="7F3C5E8E" w:rsidR="0031151A" w:rsidRDefault="00B875D0" w:rsidP="0031151A">
      <w:pPr>
        <w:pStyle w:val="Corpsdetexte"/>
        <w:numPr>
          <w:ilvl w:val="0"/>
          <w:numId w:val="2"/>
        </w:numPr>
        <w:tabs>
          <w:tab w:val="left" w:pos="900"/>
          <w:tab w:val="left" w:pos="1985"/>
        </w:tabs>
        <w:rPr>
          <w:bCs/>
        </w:rPr>
      </w:pPr>
      <w:r>
        <w:rPr>
          <w:bCs/>
        </w:rPr>
        <w:t>Mise en sécurité des fenêtres de la cuisine du bâtiment « Complexe Communal »</w:t>
      </w:r>
    </w:p>
    <w:p w14:paraId="7C8D7BE9" w14:textId="0FDEEEE7" w:rsidR="0031151A" w:rsidRDefault="00B875D0" w:rsidP="0031151A">
      <w:pPr>
        <w:pStyle w:val="Corpsdetexte"/>
        <w:numPr>
          <w:ilvl w:val="0"/>
          <w:numId w:val="2"/>
        </w:numPr>
        <w:tabs>
          <w:tab w:val="left" w:pos="900"/>
          <w:tab w:val="left" w:pos="1985"/>
        </w:tabs>
        <w:rPr>
          <w:bCs/>
        </w:rPr>
      </w:pPr>
      <w:r>
        <w:rPr>
          <w:bCs/>
        </w:rPr>
        <w:t>Mise en sécurité de la rambarde de l’escalier d’accès au bâtiment « Complexe Communal »</w:t>
      </w:r>
    </w:p>
    <w:p w14:paraId="0146B3B3" w14:textId="1E1CD267" w:rsidR="0031151A" w:rsidRPr="0088504A" w:rsidRDefault="00B875D0" w:rsidP="0031151A">
      <w:pPr>
        <w:pStyle w:val="Corpsdetexte"/>
        <w:numPr>
          <w:ilvl w:val="0"/>
          <w:numId w:val="2"/>
        </w:numPr>
        <w:tabs>
          <w:tab w:val="left" w:pos="900"/>
          <w:tab w:val="left" w:pos="1985"/>
        </w:tabs>
        <w:rPr>
          <w:bCs/>
        </w:rPr>
      </w:pPr>
      <w:r>
        <w:rPr>
          <w:bCs/>
        </w:rPr>
        <w:t>Mise aux normes accessibilité du cimetière et du bâtiment de l’Eglise</w:t>
      </w:r>
    </w:p>
    <w:p w14:paraId="23264EC2" w14:textId="4C72A81A" w:rsidR="00170BFB" w:rsidRDefault="00170BFB" w:rsidP="00BE225E">
      <w:pPr>
        <w:pStyle w:val="Corpsdetexte"/>
        <w:tabs>
          <w:tab w:val="left" w:pos="567"/>
          <w:tab w:val="left" w:pos="1985"/>
        </w:tabs>
        <w:ind w:left="567" w:hanging="567"/>
      </w:pPr>
      <w:r>
        <w:t>  6.</w:t>
      </w:r>
      <w:r>
        <w:tab/>
      </w:r>
      <w:r w:rsidR="0031151A">
        <w:t>Divers</w:t>
      </w:r>
    </w:p>
    <w:bookmarkEnd w:id="0"/>
    <w:p w14:paraId="56563907" w14:textId="77777777" w:rsidR="00E27A23" w:rsidRPr="0088504A" w:rsidRDefault="00E27A23" w:rsidP="0031151A">
      <w:pPr>
        <w:pStyle w:val="Corpsdetexte"/>
        <w:numPr>
          <w:ilvl w:val="0"/>
          <w:numId w:val="17"/>
        </w:numPr>
        <w:tabs>
          <w:tab w:val="left" w:pos="900"/>
          <w:tab w:val="left" w:pos="1985"/>
        </w:tabs>
        <w:rPr>
          <w:bCs/>
        </w:rPr>
      </w:pPr>
      <w:r w:rsidRPr="0088504A">
        <w:rPr>
          <w:bCs/>
        </w:rPr>
        <w:t>Informations et communications diverses</w:t>
      </w:r>
    </w:p>
    <w:p w14:paraId="3C16E20B" w14:textId="77777777" w:rsidR="00BE225E" w:rsidRDefault="00BE225E" w:rsidP="009D5DC7">
      <w:pPr>
        <w:tabs>
          <w:tab w:val="left" w:pos="1134"/>
          <w:tab w:val="left" w:pos="1395"/>
        </w:tabs>
        <w:jc w:val="both"/>
        <w:rPr>
          <w:b/>
          <w:u w:val="single"/>
        </w:rPr>
      </w:pPr>
    </w:p>
    <w:p w14:paraId="0434CF18" w14:textId="1ED38EA9" w:rsidR="005B5050" w:rsidRDefault="005B5050" w:rsidP="009D5DC7">
      <w:pPr>
        <w:tabs>
          <w:tab w:val="left" w:pos="1134"/>
          <w:tab w:val="left" w:pos="1395"/>
        </w:tabs>
        <w:jc w:val="both"/>
        <w:rPr>
          <w:b/>
          <w:u w:val="single"/>
        </w:rPr>
      </w:pPr>
    </w:p>
    <w:p w14:paraId="7B113A2B" w14:textId="77777777" w:rsidR="00BE225E" w:rsidRDefault="00BE225E" w:rsidP="00BE225E">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5EF17476" w14:textId="77777777" w:rsidR="00BE225E" w:rsidRDefault="00BE225E" w:rsidP="00BE225E">
      <w:pPr>
        <w:tabs>
          <w:tab w:val="left" w:pos="1134"/>
          <w:tab w:val="left" w:pos="1395"/>
        </w:tabs>
        <w:jc w:val="both"/>
      </w:pPr>
    </w:p>
    <w:p w14:paraId="700DC1FC" w14:textId="312B3E9C" w:rsidR="00BE225E" w:rsidRDefault="00BE225E" w:rsidP="00BE225E">
      <w:pPr>
        <w:tabs>
          <w:tab w:val="left" w:pos="1985"/>
        </w:tabs>
        <w:jc w:val="both"/>
      </w:pPr>
      <w:r w:rsidRPr="00790E98">
        <w:tab/>
        <w:t>Conformément aux articles L.2541-6 et L.2541-7 du Code Général des Collectivités Territoriales, il est pr</w:t>
      </w:r>
      <w:r>
        <w:t>oposé de désigner Mme Marie-Eve</w:t>
      </w:r>
      <w:r w:rsidR="00F16C07">
        <w:t xml:space="preserve"> </w:t>
      </w:r>
      <w:r w:rsidRPr="00790E98">
        <w:t>SCHWOB pour remplir les fonctions de secrétaire de séance.</w:t>
      </w:r>
    </w:p>
    <w:p w14:paraId="5AD7C8B2" w14:textId="77777777" w:rsidR="00BE225E" w:rsidRPr="00790E98" w:rsidRDefault="00BE225E" w:rsidP="00BE225E">
      <w:pPr>
        <w:tabs>
          <w:tab w:val="left" w:pos="1985"/>
        </w:tabs>
        <w:jc w:val="both"/>
      </w:pPr>
    </w:p>
    <w:p w14:paraId="233B4116" w14:textId="77777777" w:rsidR="00BE225E" w:rsidRPr="006F164B" w:rsidRDefault="00BE225E" w:rsidP="00BE225E">
      <w:pPr>
        <w:tabs>
          <w:tab w:val="left" w:pos="1985"/>
        </w:tabs>
        <w:jc w:val="both"/>
      </w:pPr>
      <w:r w:rsidRPr="006F164B">
        <w:tab/>
        <w:t>A l’unanimité des membres, l’Assemblée adopte</w:t>
      </w:r>
      <w:r>
        <w:t>.</w:t>
      </w:r>
    </w:p>
    <w:p w14:paraId="3514A244" w14:textId="276612A2" w:rsidR="001252B3" w:rsidRDefault="001252B3" w:rsidP="009D5DC7">
      <w:pPr>
        <w:tabs>
          <w:tab w:val="left" w:pos="1134"/>
          <w:tab w:val="left" w:pos="1395"/>
        </w:tabs>
        <w:jc w:val="both"/>
        <w:rPr>
          <w:b/>
          <w:u w:val="single"/>
        </w:rPr>
      </w:pPr>
    </w:p>
    <w:p w14:paraId="55C3124D" w14:textId="77777777" w:rsidR="00D80AB8" w:rsidRDefault="00D80AB8" w:rsidP="00642E2A">
      <w:pPr>
        <w:tabs>
          <w:tab w:val="left" w:pos="1134"/>
          <w:tab w:val="left" w:pos="1395"/>
        </w:tabs>
        <w:jc w:val="both"/>
        <w:rPr>
          <w:b/>
          <w:u w:val="single"/>
        </w:rPr>
      </w:pPr>
    </w:p>
    <w:p w14:paraId="3A28FBC0" w14:textId="77777777" w:rsidR="00EF4AEE" w:rsidRDefault="001252B3" w:rsidP="00EF4AEE">
      <w:pPr>
        <w:tabs>
          <w:tab w:val="left" w:pos="1134"/>
          <w:tab w:val="left" w:pos="1395"/>
        </w:tabs>
        <w:jc w:val="both"/>
        <w:rPr>
          <w:bdr w:val="single" w:sz="4" w:space="0" w:color="auto"/>
        </w:rPr>
      </w:pPr>
      <w:r w:rsidRPr="00D80AB8">
        <w:br w:type="page"/>
      </w:r>
      <w:bookmarkStart w:id="2" w:name="_Hlk19822768"/>
      <w:bookmarkStart w:id="3" w:name="_Hlk34770126"/>
      <w:bookmarkEnd w:id="1"/>
    </w:p>
    <w:p w14:paraId="514EB629" w14:textId="22769B15" w:rsidR="00EF4AEE" w:rsidRDefault="00EF4AEE" w:rsidP="00EF4AEE">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w:t>
      </w:r>
      <w:r w:rsidR="0019663A">
        <w:rPr>
          <w:bdr w:val="single" w:sz="4" w:space="0" w:color="auto" w:frame="1"/>
        </w:rPr>
        <w:t>21</w:t>
      </w:r>
      <w:r>
        <w:rPr>
          <w:bdr w:val="single" w:sz="4" w:space="0" w:color="auto" w:frame="1"/>
        </w:rPr>
        <w:t> </w:t>
      </w:r>
      <w:r w:rsidR="00027278">
        <w:rPr>
          <w:bdr w:val="single" w:sz="4" w:space="0" w:color="auto" w:frame="1"/>
        </w:rPr>
        <w:t>SEPTEMBRE</w:t>
      </w:r>
      <w:r>
        <w:rPr>
          <w:bdr w:val="single" w:sz="4" w:space="0" w:color="auto" w:frame="1"/>
        </w:rPr>
        <w:t> 2020 </w:t>
      </w:r>
    </w:p>
    <w:p w14:paraId="53AF32B0" w14:textId="77777777" w:rsidR="00EF4AEE" w:rsidRDefault="00EF4AEE" w:rsidP="00EF4AEE">
      <w:pPr>
        <w:tabs>
          <w:tab w:val="left" w:pos="3402"/>
          <w:tab w:val="left" w:pos="5670"/>
          <w:tab w:val="left" w:pos="8505"/>
        </w:tabs>
        <w:jc w:val="both"/>
      </w:pPr>
    </w:p>
    <w:p w14:paraId="03386415" w14:textId="77777777" w:rsidR="00EF4AEE" w:rsidRDefault="00EF4AEE" w:rsidP="00EF4AEE">
      <w:pPr>
        <w:tabs>
          <w:tab w:val="left" w:pos="3402"/>
          <w:tab w:val="left" w:pos="5670"/>
          <w:tab w:val="left" w:pos="8505"/>
        </w:tabs>
        <w:jc w:val="both"/>
      </w:pPr>
    </w:p>
    <w:bookmarkEnd w:id="2"/>
    <w:bookmarkEnd w:id="3"/>
    <w:p w14:paraId="33244BA9" w14:textId="5EFD57EE" w:rsidR="00C40B61" w:rsidRDefault="00C40B61" w:rsidP="00C40B61">
      <w:pPr>
        <w:tabs>
          <w:tab w:val="left" w:pos="1134"/>
          <w:tab w:val="left" w:pos="1395"/>
        </w:tabs>
        <w:jc w:val="both"/>
        <w:rPr>
          <w:b/>
          <w:u w:val="single"/>
        </w:rPr>
      </w:pPr>
      <w:r>
        <w:rPr>
          <w:b/>
          <w:u w:val="single"/>
        </w:rPr>
        <w:t>POINT 2</w:t>
      </w:r>
      <w:r>
        <w:rPr>
          <w:b/>
          <w:u w:val="single"/>
        </w:rPr>
        <w:tab/>
        <w:t>-</w:t>
      </w:r>
      <w:r>
        <w:rPr>
          <w:b/>
          <w:u w:val="single"/>
        </w:rPr>
        <w:tab/>
      </w:r>
      <w:r w:rsidR="00E17F86">
        <w:rPr>
          <w:b/>
          <w:u w:val="single"/>
        </w:rPr>
        <w:t>APPROBATION D</w:t>
      </w:r>
      <w:r w:rsidR="0019663A">
        <w:rPr>
          <w:b/>
          <w:u w:val="single"/>
        </w:rPr>
        <w:t>U</w:t>
      </w:r>
      <w:r w:rsidR="00E17F86">
        <w:rPr>
          <w:b/>
          <w:u w:val="single"/>
        </w:rPr>
        <w:t xml:space="preserve"> PROCES-VERBA</w:t>
      </w:r>
      <w:r w:rsidR="0019663A">
        <w:rPr>
          <w:b/>
          <w:u w:val="single"/>
        </w:rPr>
        <w:t>L</w:t>
      </w:r>
      <w:r w:rsidR="00E17F86">
        <w:rPr>
          <w:b/>
          <w:u w:val="single"/>
        </w:rPr>
        <w:t xml:space="preserve"> DE</w:t>
      </w:r>
      <w:r w:rsidR="0019663A">
        <w:rPr>
          <w:b/>
          <w:u w:val="single"/>
        </w:rPr>
        <w:t xml:space="preserve"> LA</w:t>
      </w:r>
      <w:r w:rsidR="00E17F86">
        <w:rPr>
          <w:b/>
          <w:u w:val="single"/>
        </w:rPr>
        <w:t xml:space="preserve"> SEANCE D</w:t>
      </w:r>
      <w:r w:rsidR="0019663A">
        <w:rPr>
          <w:b/>
          <w:u w:val="single"/>
        </w:rPr>
        <w:t>U</w:t>
      </w:r>
      <w:r w:rsidR="00E17F86">
        <w:rPr>
          <w:b/>
          <w:u w:val="single"/>
        </w:rPr>
        <w:t xml:space="preserve"> 2</w:t>
      </w:r>
      <w:r w:rsidR="0019663A">
        <w:rPr>
          <w:b/>
          <w:u w:val="single"/>
        </w:rPr>
        <w:t xml:space="preserve">7 JUILLET </w:t>
      </w:r>
      <w:r w:rsidR="00E17F86">
        <w:rPr>
          <w:b/>
          <w:u w:val="single"/>
        </w:rPr>
        <w:t>2020</w:t>
      </w:r>
    </w:p>
    <w:p w14:paraId="1277548F" w14:textId="77777777" w:rsidR="00C40B61" w:rsidRDefault="00C40B61" w:rsidP="00C40B61">
      <w:pPr>
        <w:pStyle w:val="Retraitcorpsdetexte"/>
        <w:tabs>
          <w:tab w:val="left" w:pos="1985"/>
        </w:tabs>
        <w:ind w:left="0"/>
      </w:pPr>
    </w:p>
    <w:p w14:paraId="2125B78E" w14:textId="1D334D06" w:rsidR="00E17F86" w:rsidRDefault="00E17F86" w:rsidP="00E17F86">
      <w:pPr>
        <w:tabs>
          <w:tab w:val="left" w:pos="1985"/>
        </w:tabs>
        <w:jc w:val="both"/>
      </w:pPr>
      <w:r>
        <w:tab/>
        <w:t>Le procès-verba</w:t>
      </w:r>
      <w:r w:rsidR="0019663A">
        <w:t>l</w:t>
      </w:r>
      <w:r>
        <w:t xml:space="preserve"> de</w:t>
      </w:r>
      <w:r w:rsidR="0019663A">
        <w:t xml:space="preserve"> la</w:t>
      </w:r>
      <w:r>
        <w:t xml:space="preserve"> séance d</w:t>
      </w:r>
      <w:r w:rsidR="0019663A">
        <w:t>u 27 juillet 2</w:t>
      </w:r>
      <w:r>
        <w:t xml:space="preserve">020, expédié à tous les membres, </w:t>
      </w:r>
      <w:r w:rsidR="0019663A">
        <w:t>es</w:t>
      </w:r>
      <w:r>
        <w:t>t commenté par Madame le Maire. Aucune observation n’étant formulée, il</w:t>
      </w:r>
      <w:r w:rsidR="0019663A">
        <w:t xml:space="preserve"> e</w:t>
      </w:r>
      <w:r>
        <w:t>s</w:t>
      </w:r>
      <w:r w:rsidR="0019663A">
        <w:t>t</w:t>
      </w:r>
      <w:r>
        <w:t xml:space="preserve"> adopté à l’unanimité.</w:t>
      </w:r>
    </w:p>
    <w:p w14:paraId="1592AEBA" w14:textId="02D96A76" w:rsidR="00E17F86" w:rsidRDefault="00E17F86" w:rsidP="00E17F86">
      <w:pPr>
        <w:tabs>
          <w:tab w:val="left" w:pos="1985"/>
        </w:tabs>
        <w:jc w:val="both"/>
      </w:pPr>
    </w:p>
    <w:p w14:paraId="0E102293" w14:textId="1C0B15DB" w:rsidR="00E17F86" w:rsidRDefault="00E17F86" w:rsidP="00E17F86">
      <w:pPr>
        <w:tabs>
          <w:tab w:val="left" w:pos="1985"/>
        </w:tabs>
        <w:jc w:val="both"/>
      </w:pPr>
    </w:p>
    <w:p w14:paraId="46BC6BDC" w14:textId="43AA857F" w:rsidR="00800C00" w:rsidRDefault="00800C00" w:rsidP="00800C00">
      <w:pPr>
        <w:tabs>
          <w:tab w:val="left" w:pos="1134"/>
          <w:tab w:val="left" w:pos="1395"/>
        </w:tabs>
        <w:jc w:val="both"/>
        <w:rPr>
          <w:b/>
          <w:u w:val="single"/>
        </w:rPr>
      </w:pPr>
      <w:bookmarkStart w:id="4" w:name="_Hlk50496558"/>
      <w:r>
        <w:rPr>
          <w:b/>
          <w:u w:val="single"/>
        </w:rPr>
        <w:t xml:space="preserve">POINT </w:t>
      </w:r>
      <w:r w:rsidR="006B1468">
        <w:rPr>
          <w:b/>
          <w:u w:val="single"/>
        </w:rPr>
        <w:t>3</w:t>
      </w:r>
      <w:r>
        <w:rPr>
          <w:b/>
          <w:u w:val="single"/>
        </w:rPr>
        <w:tab/>
        <w:t>-</w:t>
      </w:r>
      <w:r>
        <w:rPr>
          <w:b/>
          <w:u w:val="single"/>
        </w:rPr>
        <w:tab/>
      </w:r>
      <w:r w:rsidR="0019663A">
        <w:rPr>
          <w:b/>
          <w:u w:val="single"/>
        </w:rPr>
        <w:t>ACCORD SUR LE DOCUMENT DES PRESCRIPTIONS PROPRES A LA FORET COMMUNALE DE WILLER</w:t>
      </w:r>
    </w:p>
    <w:bookmarkEnd w:id="4"/>
    <w:p w14:paraId="707A71BA" w14:textId="7FD0208A" w:rsidR="00800C00" w:rsidRDefault="00800C00" w:rsidP="00800C00">
      <w:pPr>
        <w:tabs>
          <w:tab w:val="left" w:pos="1985"/>
        </w:tabs>
        <w:jc w:val="both"/>
      </w:pPr>
    </w:p>
    <w:p w14:paraId="4F264FC6" w14:textId="77777777" w:rsidR="00A30B02" w:rsidRPr="00A30B02" w:rsidRDefault="00A30B02" w:rsidP="00A30B02">
      <w:pPr>
        <w:tabs>
          <w:tab w:val="left" w:pos="1985"/>
        </w:tabs>
        <w:jc w:val="both"/>
      </w:pPr>
      <w:r w:rsidRPr="00A30B02">
        <w:tab/>
        <w:t>Madame le Maire indique que la forêt communale relevant du régime forestier remplit les critères fixés par l’article R.212-8 du Code Forestier pour être gérée selon un règlement type de gestion.</w:t>
      </w:r>
    </w:p>
    <w:p w14:paraId="0BCF42BD" w14:textId="77777777" w:rsidR="00A30B02" w:rsidRPr="00A30B02" w:rsidRDefault="00A30B02" w:rsidP="00A30B02">
      <w:pPr>
        <w:tabs>
          <w:tab w:val="left" w:pos="1985"/>
        </w:tabs>
        <w:jc w:val="both"/>
      </w:pPr>
    </w:p>
    <w:p w14:paraId="293FFE0A" w14:textId="77777777" w:rsidR="00A30B02" w:rsidRPr="00A30B02" w:rsidRDefault="00A30B02" w:rsidP="00A30B02">
      <w:pPr>
        <w:tabs>
          <w:tab w:val="left" w:pos="1985"/>
        </w:tabs>
        <w:jc w:val="both"/>
      </w:pPr>
      <w:r w:rsidRPr="00A30B02">
        <w:tab/>
        <w:t>Par conséquent, le Conseil Municipal est invité à donner son accord sur le document de prescriptions propres à la forêt communale de WILLER relevant du régime forestier, établi par l’Office National des Forêts conformément au règlement type de gestion applicable sur le périmètre du Schéma Régional d’Aménagement d’Alsace dont elle dépend.</w:t>
      </w:r>
    </w:p>
    <w:p w14:paraId="17019403" w14:textId="77777777" w:rsidR="00A30B02" w:rsidRPr="00A30B02" w:rsidRDefault="00A30B02" w:rsidP="00A30B02">
      <w:pPr>
        <w:tabs>
          <w:tab w:val="left" w:pos="1985"/>
        </w:tabs>
        <w:jc w:val="both"/>
      </w:pPr>
    </w:p>
    <w:p w14:paraId="3297EA6B" w14:textId="77777777" w:rsidR="00A30B02" w:rsidRPr="00A30B02" w:rsidRDefault="00A30B02" w:rsidP="00A30B02">
      <w:pPr>
        <w:tabs>
          <w:tab w:val="left" w:pos="1985"/>
        </w:tabs>
        <w:jc w:val="both"/>
      </w:pPr>
      <w:r w:rsidRPr="00A30B02">
        <w:tab/>
        <w:t>Avec cet accord, la forêt communale présente une garantie de gestion durable, conformément aux dispositions de l’article L.124-1 du Code Forestier.</w:t>
      </w:r>
    </w:p>
    <w:p w14:paraId="0908CE9C" w14:textId="77777777" w:rsidR="00A30B02" w:rsidRPr="00A30B02" w:rsidRDefault="00A30B02" w:rsidP="00A30B02">
      <w:pPr>
        <w:tabs>
          <w:tab w:val="left" w:pos="1985"/>
        </w:tabs>
        <w:jc w:val="both"/>
      </w:pPr>
    </w:p>
    <w:p w14:paraId="31EAF1F1" w14:textId="77777777" w:rsidR="00A30B02" w:rsidRPr="00A30B02" w:rsidRDefault="00A30B02" w:rsidP="00A30B02">
      <w:pPr>
        <w:tabs>
          <w:tab w:val="left" w:pos="1985"/>
        </w:tabs>
        <w:jc w:val="both"/>
      </w:pPr>
      <w:r w:rsidRPr="00A30B02">
        <w:tab/>
        <w:t>Madame le Maire présente les programmes prévisionnels de coupes et de travaux pour les prochaines années, tels qu’ils découlent de ce document de prescriptions. Ces programmes serviront à élaborer les états d’assiette et les programmes annuels de travaux qui seront proposés ultérieurement à l’approbation de la Commune.</w:t>
      </w:r>
    </w:p>
    <w:p w14:paraId="1D507807" w14:textId="77777777" w:rsidR="00A30B02" w:rsidRPr="00A30B02" w:rsidRDefault="00A30B02" w:rsidP="00A30B02">
      <w:pPr>
        <w:tabs>
          <w:tab w:val="left" w:pos="1985"/>
        </w:tabs>
        <w:jc w:val="both"/>
      </w:pPr>
    </w:p>
    <w:p w14:paraId="33197757" w14:textId="77777777" w:rsidR="00A30B02" w:rsidRPr="00A30B02" w:rsidRDefault="00A30B02" w:rsidP="00A30B02">
      <w:pPr>
        <w:tabs>
          <w:tab w:val="left" w:pos="1985"/>
        </w:tabs>
        <w:jc w:val="both"/>
      </w:pPr>
      <w:r w:rsidRPr="00A30B02">
        <w:tab/>
        <w:t>Ouï les explications de Madame le Maire, après en avoir délibéré et à l’unanimité, le Conseil Municipal :</w:t>
      </w:r>
    </w:p>
    <w:p w14:paraId="7304136D" w14:textId="77777777" w:rsidR="00A30B02" w:rsidRPr="00A30B02" w:rsidRDefault="00A30B02" w:rsidP="00A30B02">
      <w:pPr>
        <w:tabs>
          <w:tab w:val="left" w:pos="1985"/>
        </w:tabs>
        <w:jc w:val="both"/>
      </w:pPr>
    </w:p>
    <w:p w14:paraId="7E6A4018" w14:textId="77777777" w:rsidR="00A30B02" w:rsidRPr="00A30B02" w:rsidRDefault="00A30B02" w:rsidP="00A30B02">
      <w:pPr>
        <w:numPr>
          <w:ilvl w:val="0"/>
          <w:numId w:val="11"/>
        </w:numPr>
        <w:tabs>
          <w:tab w:val="left" w:pos="567"/>
          <w:tab w:val="left" w:pos="1985"/>
        </w:tabs>
        <w:ind w:left="567" w:hanging="567"/>
        <w:jc w:val="both"/>
      </w:pPr>
      <w:r w:rsidRPr="00A30B02">
        <w:rPr>
          <w:b/>
          <w:bCs/>
        </w:rPr>
        <w:t>DONNE SON ACCORD</w:t>
      </w:r>
      <w:r w:rsidRPr="00A30B02">
        <w:t xml:space="preserve"> sur le document des prescriptions propres à la forêt communale de WILLER relevant du régime forestier qui lui a été présenté, lequel a été établi conformément au règlement type de gestion applicable sur le périmètre du Schéma Régional d’Aménagement d’Alsace.</w:t>
      </w:r>
    </w:p>
    <w:p w14:paraId="4D29D087" w14:textId="77777777" w:rsidR="00A30B02" w:rsidRPr="00A30B02" w:rsidRDefault="00A30B02" w:rsidP="00A30B02">
      <w:pPr>
        <w:tabs>
          <w:tab w:val="left" w:pos="1985"/>
        </w:tabs>
        <w:jc w:val="both"/>
      </w:pPr>
    </w:p>
    <w:p w14:paraId="5831B5F7" w14:textId="77777777" w:rsidR="00A30B02" w:rsidRPr="00A30B02" w:rsidRDefault="00A30B02" w:rsidP="00A30B02">
      <w:pPr>
        <w:tabs>
          <w:tab w:val="left" w:pos="1985"/>
        </w:tabs>
        <w:jc w:val="both"/>
      </w:pPr>
    </w:p>
    <w:p w14:paraId="444C892B" w14:textId="1540D928" w:rsidR="006B1468" w:rsidRDefault="006B1468" w:rsidP="006B1468">
      <w:pPr>
        <w:tabs>
          <w:tab w:val="left" w:pos="1134"/>
          <w:tab w:val="left" w:pos="1395"/>
        </w:tabs>
        <w:jc w:val="both"/>
        <w:rPr>
          <w:b/>
          <w:u w:val="single"/>
        </w:rPr>
      </w:pPr>
      <w:r>
        <w:rPr>
          <w:b/>
          <w:u w:val="single"/>
        </w:rPr>
        <w:t>POINT 4</w:t>
      </w:r>
      <w:r>
        <w:rPr>
          <w:b/>
          <w:u w:val="single"/>
        </w:rPr>
        <w:tab/>
        <w:t>-</w:t>
      </w:r>
      <w:r>
        <w:rPr>
          <w:b/>
          <w:u w:val="single"/>
        </w:rPr>
        <w:tab/>
      </w:r>
      <w:r w:rsidR="006D6742">
        <w:rPr>
          <w:b/>
          <w:u w:val="single"/>
        </w:rPr>
        <w:t>DESIGNATION DES MEMBRES DE LA COMMISSION LOCALE D’EVALUATION DES CHARGES TRANSFEREES (CLECT)</w:t>
      </w:r>
    </w:p>
    <w:p w14:paraId="79DBAB48" w14:textId="77777777" w:rsidR="00DD356C" w:rsidRPr="00800C00" w:rsidRDefault="00DD356C" w:rsidP="00DD356C">
      <w:pPr>
        <w:tabs>
          <w:tab w:val="left" w:pos="3402"/>
          <w:tab w:val="left" w:pos="5670"/>
        </w:tabs>
        <w:suppressAutoHyphens w:val="0"/>
        <w:jc w:val="both"/>
        <w:rPr>
          <w:u w:val="single"/>
          <w:lang w:eastAsia="fr-FR"/>
        </w:rPr>
      </w:pPr>
    </w:p>
    <w:p w14:paraId="35BA2A18" w14:textId="77777777" w:rsidR="005E2526" w:rsidRPr="00027278" w:rsidRDefault="005E2526" w:rsidP="005E2526">
      <w:pPr>
        <w:tabs>
          <w:tab w:val="left" w:pos="1985"/>
        </w:tabs>
        <w:jc w:val="both"/>
      </w:pPr>
      <w:r w:rsidRPr="00027278">
        <w:tab/>
        <w:t>Madame le Maire explique à l’Assemblée que suite au renouvellement du conseil communautaire de la Communauté de Communes Sundgau, et dans le cadre du régime de la Fiscalité Professionnelle Unique (FPU), il y a lieu de désigner les membres de la Commission Locale d’Evaluation des Charges Transférées (CLECT).</w:t>
      </w:r>
    </w:p>
    <w:p w14:paraId="2E8CE262" w14:textId="6DD59EDE" w:rsidR="00027278" w:rsidRDefault="00027278" w:rsidP="006B1468">
      <w:pPr>
        <w:tabs>
          <w:tab w:val="left" w:pos="1985"/>
        </w:tabs>
        <w:jc w:val="both"/>
      </w:pPr>
    </w:p>
    <w:p w14:paraId="6717C2AF" w14:textId="77777777" w:rsidR="00027278" w:rsidRDefault="00027278" w:rsidP="00027278">
      <w:pPr>
        <w:tabs>
          <w:tab w:val="left" w:pos="1134"/>
          <w:tab w:val="left" w:pos="1395"/>
        </w:tabs>
        <w:jc w:val="both"/>
        <w:rPr>
          <w:bdr w:val="single" w:sz="4" w:space="0" w:color="auto"/>
        </w:rPr>
      </w:pPr>
      <w:r>
        <w:br w:type="page"/>
      </w:r>
    </w:p>
    <w:p w14:paraId="159490CA" w14:textId="77777777" w:rsidR="00027278" w:rsidRDefault="00027278" w:rsidP="00027278">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21 SEPTEMBRE 2020 </w:t>
      </w:r>
    </w:p>
    <w:p w14:paraId="7F83475B" w14:textId="77777777" w:rsidR="00027278" w:rsidRDefault="00027278" w:rsidP="00027278">
      <w:pPr>
        <w:tabs>
          <w:tab w:val="left" w:pos="3402"/>
          <w:tab w:val="left" w:pos="5670"/>
          <w:tab w:val="left" w:pos="8505"/>
        </w:tabs>
        <w:jc w:val="both"/>
      </w:pPr>
    </w:p>
    <w:p w14:paraId="6A55742E" w14:textId="77777777" w:rsidR="00027278" w:rsidRDefault="00027278" w:rsidP="00027278">
      <w:pPr>
        <w:tabs>
          <w:tab w:val="left" w:pos="3402"/>
          <w:tab w:val="left" w:pos="5670"/>
          <w:tab w:val="left" w:pos="8505"/>
        </w:tabs>
        <w:jc w:val="both"/>
      </w:pPr>
    </w:p>
    <w:p w14:paraId="60296394" w14:textId="77777777" w:rsidR="00027278" w:rsidRPr="00027278" w:rsidRDefault="00027278" w:rsidP="00027278">
      <w:pPr>
        <w:tabs>
          <w:tab w:val="left" w:pos="1985"/>
        </w:tabs>
        <w:jc w:val="both"/>
      </w:pPr>
      <w:r w:rsidRPr="00027278">
        <w:tab/>
        <w:t>Elle précise que la CLECT se réunit lors de chaque nouveau transfert de charges entre les Communes et l’EPCI. Elle a pour mission de collecter les données et d’évaluer le montant des charges transférées, dans le cadre d’un transfert de compétence, pour permettre la fixation des Attributions de Compensation (AC).</w:t>
      </w:r>
    </w:p>
    <w:p w14:paraId="2EDE0F3D" w14:textId="77777777" w:rsidR="00027278" w:rsidRPr="00027278" w:rsidRDefault="00027278" w:rsidP="00027278">
      <w:pPr>
        <w:tabs>
          <w:tab w:val="left" w:pos="1985"/>
        </w:tabs>
        <w:jc w:val="both"/>
      </w:pPr>
    </w:p>
    <w:p w14:paraId="17FB7546" w14:textId="77777777" w:rsidR="00027278" w:rsidRPr="00027278" w:rsidRDefault="00027278" w:rsidP="00027278">
      <w:pPr>
        <w:tabs>
          <w:tab w:val="left" w:pos="1985"/>
        </w:tabs>
        <w:jc w:val="both"/>
      </w:pPr>
      <w:r w:rsidRPr="00027278">
        <w:tab/>
        <w:t>La composition de la CLECT a été fixée à 64 membres titulaires et 64 membres suppléants, soit 1 titulaire et 1 suppléant par Commune.</w:t>
      </w:r>
    </w:p>
    <w:p w14:paraId="24CEB74D" w14:textId="77777777" w:rsidR="00027278" w:rsidRPr="00027278" w:rsidRDefault="00027278" w:rsidP="00027278">
      <w:pPr>
        <w:tabs>
          <w:tab w:val="left" w:pos="1985"/>
        </w:tabs>
        <w:jc w:val="both"/>
      </w:pPr>
    </w:p>
    <w:p w14:paraId="295AD9A5" w14:textId="77777777" w:rsidR="00027278" w:rsidRPr="00027278" w:rsidRDefault="00027278" w:rsidP="00027278">
      <w:pPr>
        <w:tabs>
          <w:tab w:val="left" w:pos="1985"/>
        </w:tabs>
        <w:jc w:val="both"/>
      </w:pPr>
      <w:r w:rsidRPr="00027278">
        <w:tab/>
        <w:t>Les membres de la CLECT doivent nécessairement être des Conseillers Municipaux, désignés par leur Conseil Municipal.</w:t>
      </w:r>
    </w:p>
    <w:p w14:paraId="1D5C4C29" w14:textId="77777777" w:rsidR="00027278" w:rsidRPr="00027278" w:rsidRDefault="00027278" w:rsidP="00027278">
      <w:pPr>
        <w:tabs>
          <w:tab w:val="left" w:pos="1985"/>
        </w:tabs>
        <w:jc w:val="both"/>
      </w:pPr>
    </w:p>
    <w:p w14:paraId="78E283BA" w14:textId="77777777" w:rsidR="00027278" w:rsidRPr="00027278" w:rsidRDefault="00027278" w:rsidP="00027278">
      <w:pPr>
        <w:tabs>
          <w:tab w:val="left" w:pos="1985"/>
        </w:tabs>
        <w:jc w:val="both"/>
      </w:pPr>
      <w:r w:rsidRPr="00027278">
        <w:tab/>
        <w:t>Ouï les explications de Madame le Maire,</w:t>
      </w:r>
    </w:p>
    <w:p w14:paraId="24E477AC" w14:textId="77777777" w:rsidR="00027278" w:rsidRPr="00027278" w:rsidRDefault="00027278" w:rsidP="00027278">
      <w:pPr>
        <w:tabs>
          <w:tab w:val="left" w:pos="1985"/>
        </w:tabs>
        <w:jc w:val="both"/>
      </w:pPr>
    </w:p>
    <w:p w14:paraId="6BCFDA1F" w14:textId="77777777" w:rsidR="00027278" w:rsidRPr="00027278" w:rsidRDefault="00027278" w:rsidP="00027278">
      <w:pPr>
        <w:tabs>
          <w:tab w:val="left" w:pos="567"/>
          <w:tab w:val="left" w:pos="1985"/>
        </w:tabs>
        <w:ind w:left="567" w:hanging="567"/>
        <w:jc w:val="both"/>
      </w:pPr>
      <w:r w:rsidRPr="00027278">
        <w:t>Vu</w:t>
      </w:r>
      <w:r w:rsidRPr="00027278">
        <w:tab/>
        <w:t>le procès-verbal de la Communauté de Communes Sundgau en date du 16 juillet 2020 relatif à l’installation du conseil communautaire ;</w:t>
      </w:r>
    </w:p>
    <w:p w14:paraId="1FEFD2E5" w14:textId="77777777" w:rsidR="00027278" w:rsidRPr="00027278" w:rsidRDefault="00027278" w:rsidP="00027278">
      <w:pPr>
        <w:tabs>
          <w:tab w:val="left" w:pos="567"/>
          <w:tab w:val="left" w:pos="1985"/>
        </w:tabs>
        <w:ind w:left="567" w:hanging="567"/>
        <w:jc w:val="both"/>
      </w:pPr>
      <w:r w:rsidRPr="00027278">
        <w:t>Vu</w:t>
      </w:r>
      <w:r w:rsidRPr="00027278">
        <w:tab/>
        <w:t>le IV de l’article 1609 nonies C qui prévoit la création entre l’EPCI et ses Communes membres d’une commission chargée d’évaluer le montant des charges transférées (CLECT) ;</w:t>
      </w:r>
    </w:p>
    <w:p w14:paraId="4E7A69F1" w14:textId="77777777" w:rsidR="00027278" w:rsidRPr="00027278" w:rsidRDefault="00027278" w:rsidP="00027278">
      <w:pPr>
        <w:tabs>
          <w:tab w:val="left" w:pos="567"/>
          <w:tab w:val="left" w:pos="1985"/>
        </w:tabs>
        <w:ind w:left="567" w:hanging="567"/>
        <w:jc w:val="both"/>
      </w:pPr>
      <w:r w:rsidRPr="00027278">
        <w:t>Vu</w:t>
      </w:r>
      <w:r w:rsidRPr="00027278">
        <w:tab/>
        <w:t>la délibération n° 004-2017 du 9 février 2017 du Conseil Communautaire de la Communauté de Communes Sundgau qui fixe la composition de la CLECT à un membre titulaire et un membre suppléant par Commune ;</w:t>
      </w:r>
    </w:p>
    <w:p w14:paraId="493F18B8" w14:textId="77777777" w:rsidR="00027278" w:rsidRPr="00027278" w:rsidRDefault="00027278" w:rsidP="00027278">
      <w:pPr>
        <w:tabs>
          <w:tab w:val="left" w:pos="567"/>
          <w:tab w:val="left" w:pos="1985"/>
        </w:tabs>
        <w:ind w:left="567" w:hanging="567"/>
        <w:jc w:val="both"/>
      </w:pPr>
      <w:r w:rsidRPr="00027278">
        <w:t>Vu</w:t>
      </w:r>
      <w:r w:rsidRPr="00027278">
        <w:tab/>
        <w:t>l’article L.2121-33 du CGCT qui prévoit que le Conseil Municipal procède à une désignation de ses membres ou délégués pour siéger au sein d’organismes extérieurs dans les cas et conditions prévus par les dispositions du présent code et des textes régissant ces organismes ;</w:t>
      </w:r>
    </w:p>
    <w:p w14:paraId="36388CDD" w14:textId="77777777" w:rsidR="00027278" w:rsidRPr="00027278" w:rsidRDefault="00027278" w:rsidP="00027278">
      <w:pPr>
        <w:tabs>
          <w:tab w:val="left" w:pos="567"/>
          <w:tab w:val="left" w:pos="1985"/>
        </w:tabs>
        <w:ind w:left="567" w:hanging="567"/>
        <w:jc w:val="both"/>
      </w:pPr>
      <w:r w:rsidRPr="00027278">
        <w:t>Considérant que la Communauté de Communes Sundgau est soumise au régime de la Fiscalité Professionnelle Unique, conformément à l’article 1638-0 bis du Code Général des Impôts ;</w:t>
      </w:r>
    </w:p>
    <w:p w14:paraId="3280D925" w14:textId="77777777" w:rsidR="00027278" w:rsidRPr="00027278" w:rsidRDefault="00027278" w:rsidP="00027278">
      <w:pPr>
        <w:tabs>
          <w:tab w:val="left" w:pos="1985"/>
        </w:tabs>
        <w:jc w:val="both"/>
      </w:pPr>
    </w:p>
    <w:p w14:paraId="141738A3" w14:textId="77777777" w:rsidR="00027278" w:rsidRPr="00027278" w:rsidRDefault="00027278" w:rsidP="00027278">
      <w:pPr>
        <w:tabs>
          <w:tab w:val="left" w:pos="1985"/>
        </w:tabs>
        <w:jc w:val="both"/>
      </w:pPr>
      <w:r w:rsidRPr="00027278">
        <w:tab/>
        <w:t>Le Conseil Municipal, après en avoir délibéré, à l’unanimité, décide</w:t>
      </w:r>
    </w:p>
    <w:p w14:paraId="59E470AC" w14:textId="77777777" w:rsidR="00027278" w:rsidRPr="00027278" w:rsidRDefault="00027278" w:rsidP="00027278">
      <w:pPr>
        <w:tabs>
          <w:tab w:val="left" w:pos="1985"/>
        </w:tabs>
        <w:jc w:val="both"/>
      </w:pPr>
    </w:p>
    <w:p w14:paraId="2BC35DD0" w14:textId="77777777" w:rsidR="00027278" w:rsidRPr="00027278" w:rsidRDefault="00027278" w:rsidP="00027278">
      <w:pPr>
        <w:numPr>
          <w:ilvl w:val="0"/>
          <w:numId w:val="12"/>
        </w:numPr>
        <w:tabs>
          <w:tab w:val="left" w:pos="567"/>
          <w:tab w:val="left" w:pos="1985"/>
        </w:tabs>
        <w:ind w:left="567" w:hanging="567"/>
        <w:jc w:val="both"/>
      </w:pPr>
      <w:r w:rsidRPr="00027278">
        <w:t>d’approuver la désignation de Mme Céline HELL et de M. Jacky DOLL, pour remplir respectivement les fonctions de membre titulaire et membre suppléant au sein de la CLECT.</w:t>
      </w:r>
    </w:p>
    <w:p w14:paraId="00F2BA8D" w14:textId="77777777" w:rsidR="00027278" w:rsidRPr="00027278" w:rsidRDefault="00027278" w:rsidP="00027278">
      <w:pPr>
        <w:tabs>
          <w:tab w:val="left" w:pos="1985"/>
        </w:tabs>
        <w:jc w:val="both"/>
      </w:pPr>
    </w:p>
    <w:p w14:paraId="7AEB595C" w14:textId="77777777" w:rsidR="00027278" w:rsidRPr="00027278" w:rsidRDefault="00027278" w:rsidP="00027278">
      <w:pPr>
        <w:tabs>
          <w:tab w:val="left" w:pos="1985"/>
        </w:tabs>
        <w:jc w:val="both"/>
      </w:pPr>
    </w:p>
    <w:p w14:paraId="05BABFF3" w14:textId="77777777" w:rsidR="005E2526" w:rsidRDefault="005E2526" w:rsidP="005E2526">
      <w:pPr>
        <w:tabs>
          <w:tab w:val="left" w:pos="1134"/>
          <w:tab w:val="left" w:pos="1395"/>
        </w:tabs>
        <w:jc w:val="both"/>
        <w:rPr>
          <w:b/>
          <w:u w:val="single"/>
        </w:rPr>
      </w:pPr>
      <w:r>
        <w:rPr>
          <w:b/>
          <w:u w:val="single"/>
        </w:rPr>
        <w:t>POINT 5</w:t>
      </w:r>
      <w:r>
        <w:rPr>
          <w:b/>
          <w:u w:val="single"/>
        </w:rPr>
        <w:tab/>
        <w:t>-</w:t>
      </w:r>
      <w:r>
        <w:rPr>
          <w:b/>
          <w:u w:val="single"/>
        </w:rPr>
        <w:tab/>
        <w:t>APPROBATION DE DIVERS DEVIS</w:t>
      </w:r>
    </w:p>
    <w:p w14:paraId="686279EF" w14:textId="77777777" w:rsidR="005E2526" w:rsidRPr="00AA2FE7" w:rsidRDefault="005E2526" w:rsidP="005E2526">
      <w:pPr>
        <w:numPr>
          <w:ilvl w:val="0"/>
          <w:numId w:val="4"/>
        </w:numPr>
        <w:tabs>
          <w:tab w:val="clear" w:pos="720"/>
          <w:tab w:val="num" w:pos="426"/>
          <w:tab w:val="left" w:pos="1980"/>
        </w:tabs>
        <w:ind w:left="426" w:hanging="426"/>
        <w:jc w:val="both"/>
        <w:rPr>
          <w:b/>
        </w:rPr>
      </w:pPr>
      <w:bookmarkStart w:id="5" w:name="_Hlk53952982"/>
      <w:r>
        <w:rPr>
          <w:b/>
        </w:rPr>
        <w:t>Mise en sécurité des fenêtres de la cuisine du bâtiment « Complexe Communal »</w:t>
      </w:r>
    </w:p>
    <w:bookmarkEnd w:id="5"/>
    <w:p w14:paraId="24ECA98E" w14:textId="77777777" w:rsidR="005E2526" w:rsidRDefault="005E2526" w:rsidP="005E2526">
      <w:pPr>
        <w:tabs>
          <w:tab w:val="left" w:pos="1985"/>
        </w:tabs>
        <w:ind w:left="426"/>
        <w:jc w:val="both"/>
      </w:pPr>
    </w:p>
    <w:p w14:paraId="26317D5C" w14:textId="77777777" w:rsidR="005E2526" w:rsidRDefault="005E2526" w:rsidP="005E2526">
      <w:pPr>
        <w:tabs>
          <w:tab w:val="left" w:pos="1985"/>
        </w:tabs>
        <w:ind w:left="426"/>
        <w:jc w:val="both"/>
      </w:pPr>
      <w:r>
        <w:tab/>
        <w:t>Madame le Maire soumet à l’Assemblée un devis émanant des Ets STENGEL et relatif à la fourniture et pose de barres en tube inox à installer devant les fenêtres de la cuisine du bâtiment « Complexe Communal » afin d’en améliorer la sécurité, pour un montant de 1 672.32 € HT, soit 2 006.78 € TTC.</w:t>
      </w:r>
    </w:p>
    <w:p w14:paraId="31D009B9" w14:textId="77777777" w:rsidR="00027278" w:rsidRPr="00027278" w:rsidRDefault="00027278" w:rsidP="00027278">
      <w:pPr>
        <w:tabs>
          <w:tab w:val="left" w:pos="1985"/>
        </w:tabs>
        <w:jc w:val="both"/>
      </w:pPr>
    </w:p>
    <w:p w14:paraId="1511C16C" w14:textId="77777777" w:rsidR="00027278" w:rsidRPr="00027278" w:rsidRDefault="00027278" w:rsidP="00027278">
      <w:pPr>
        <w:tabs>
          <w:tab w:val="left" w:pos="1985"/>
        </w:tabs>
        <w:jc w:val="both"/>
      </w:pPr>
    </w:p>
    <w:p w14:paraId="0CDE8713" w14:textId="77777777" w:rsidR="006B1468" w:rsidRPr="006B1468" w:rsidRDefault="006B1468" w:rsidP="006B1468">
      <w:pPr>
        <w:tabs>
          <w:tab w:val="left" w:pos="1985"/>
        </w:tabs>
        <w:jc w:val="both"/>
      </w:pPr>
    </w:p>
    <w:p w14:paraId="002B057A" w14:textId="2E359041" w:rsidR="006B1468" w:rsidRDefault="006B1468" w:rsidP="006B1468">
      <w:pPr>
        <w:tabs>
          <w:tab w:val="left" w:pos="1985"/>
        </w:tabs>
        <w:jc w:val="both"/>
      </w:pPr>
    </w:p>
    <w:p w14:paraId="57EBD2D9" w14:textId="0D04A261" w:rsidR="009C3495" w:rsidRDefault="009C3495" w:rsidP="006B1468">
      <w:pPr>
        <w:tabs>
          <w:tab w:val="left" w:pos="1985"/>
        </w:tabs>
        <w:jc w:val="both"/>
      </w:pPr>
    </w:p>
    <w:p w14:paraId="3A35CDC8" w14:textId="77777777" w:rsidR="00226B1C" w:rsidRDefault="009C3495" w:rsidP="00226B1C">
      <w:pPr>
        <w:tabs>
          <w:tab w:val="left" w:pos="1134"/>
          <w:tab w:val="left" w:pos="1395"/>
        </w:tabs>
        <w:jc w:val="both"/>
        <w:rPr>
          <w:bdr w:val="single" w:sz="4" w:space="0" w:color="auto"/>
        </w:rPr>
      </w:pPr>
      <w:r>
        <w:br w:type="page"/>
      </w:r>
    </w:p>
    <w:p w14:paraId="3D244F64" w14:textId="77777777" w:rsidR="00226B1C" w:rsidRDefault="00226B1C" w:rsidP="00226B1C">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21 SEPTEMBRE 2020 </w:t>
      </w:r>
    </w:p>
    <w:p w14:paraId="35069216" w14:textId="77777777" w:rsidR="00226B1C" w:rsidRDefault="00226B1C" w:rsidP="00226B1C">
      <w:pPr>
        <w:tabs>
          <w:tab w:val="left" w:pos="3402"/>
          <w:tab w:val="left" w:pos="5670"/>
          <w:tab w:val="left" w:pos="8505"/>
        </w:tabs>
        <w:jc w:val="both"/>
      </w:pPr>
    </w:p>
    <w:p w14:paraId="581F18E7" w14:textId="77777777" w:rsidR="00226B1C" w:rsidRDefault="00226B1C" w:rsidP="00226B1C">
      <w:pPr>
        <w:tabs>
          <w:tab w:val="left" w:pos="3402"/>
          <w:tab w:val="left" w:pos="5670"/>
          <w:tab w:val="left" w:pos="8505"/>
        </w:tabs>
        <w:jc w:val="both"/>
      </w:pPr>
    </w:p>
    <w:p w14:paraId="60018FF5" w14:textId="77777777" w:rsidR="001202F5" w:rsidRDefault="001202F5" w:rsidP="001202F5">
      <w:pPr>
        <w:tabs>
          <w:tab w:val="left" w:pos="1985"/>
        </w:tabs>
        <w:ind w:left="426"/>
        <w:jc w:val="both"/>
      </w:pPr>
      <w:r>
        <w:tab/>
        <w:t>Le Conseil Municipal, après délibération,</w:t>
      </w:r>
    </w:p>
    <w:p w14:paraId="36FC9C6C" w14:textId="77777777" w:rsidR="001202F5" w:rsidRDefault="001202F5" w:rsidP="001202F5">
      <w:pPr>
        <w:tabs>
          <w:tab w:val="left" w:pos="1985"/>
        </w:tabs>
        <w:ind w:left="426"/>
        <w:jc w:val="both"/>
      </w:pPr>
    </w:p>
    <w:p w14:paraId="14099CBA" w14:textId="77777777" w:rsidR="001202F5" w:rsidRPr="00366149" w:rsidRDefault="001202F5" w:rsidP="001202F5">
      <w:pPr>
        <w:tabs>
          <w:tab w:val="left" w:pos="2835"/>
          <w:tab w:val="left" w:pos="5670"/>
        </w:tabs>
        <w:ind w:left="426"/>
        <w:jc w:val="center"/>
        <w:rPr>
          <w:b/>
          <w:bCs/>
        </w:rPr>
      </w:pPr>
      <w:r w:rsidRPr="00366149">
        <w:rPr>
          <w:b/>
          <w:bCs/>
        </w:rPr>
        <w:t>DECIDE A L’UNANIMITE :</w:t>
      </w:r>
    </w:p>
    <w:p w14:paraId="4FCE359B" w14:textId="77777777" w:rsidR="001202F5" w:rsidRPr="00366149" w:rsidRDefault="001202F5" w:rsidP="001202F5">
      <w:pPr>
        <w:tabs>
          <w:tab w:val="left" w:pos="2835"/>
          <w:tab w:val="left" w:pos="5670"/>
        </w:tabs>
        <w:ind w:left="426"/>
        <w:jc w:val="both"/>
      </w:pPr>
    </w:p>
    <w:p w14:paraId="34EB5154" w14:textId="77777777" w:rsidR="001202F5" w:rsidRPr="00366149" w:rsidRDefault="001202F5" w:rsidP="001202F5">
      <w:pPr>
        <w:pStyle w:val="Paragraphedeliste"/>
        <w:numPr>
          <w:ilvl w:val="0"/>
          <w:numId w:val="6"/>
        </w:numPr>
        <w:tabs>
          <w:tab w:val="left" w:pos="851"/>
        </w:tabs>
        <w:suppressAutoHyphens w:val="0"/>
        <w:ind w:left="851" w:hanging="425"/>
        <w:contextualSpacing/>
        <w:jc w:val="both"/>
      </w:pPr>
      <w:r w:rsidRPr="00366149">
        <w:t>d’approuver le devis émanant de</w:t>
      </w:r>
      <w:r>
        <w:t>s Ets STENGEL et relatif à la fourniture et pose de barres en tube inox à installer devant les fenêtres de la cuisine du bâtiment « Complexe Communal » pour un montant de 1 672.32 € HT, soit 2 006.78 € TTC ;</w:t>
      </w:r>
    </w:p>
    <w:p w14:paraId="429BCB13" w14:textId="77777777" w:rsidR="001202F5" w:rsidRPr="00366149" w:rsidRDefault="001202F5" w:rsidP="001202F5">
      <w:pPr>
        <w:pStyle w:val="Paragraphedeliste"/>
        <w:numPr>
          <w:ilvl w:val="0"/>
          <w:numId w:val="6"/>
        </w:numPr>
        <w:tabs>
          <w:tab w:val="left" w:pos="851"/>
        </w:tabs>
        <w:suppressAutoHyphens w:val="0"/>
        <w:ind w:left="851" w:hanging="425"/>
        <w:contextualSpacing/>
        <w:jc w:val="both"/>
      </w:pPr>
      <w:r w:rsidRPr="00366149">
        <w:t>d’autoriser M</w:t>
      </w:r>
      <w:r>
        <w:t>adame</w:t>
      </w:r>
      <w:r w:rsidRPr="00366149">
        <w:t xml:space="preserve"> le Maire à passer commande auprès de l’entreprise précitée ;</w:t>
      </w:r>
    </w:p>
    <w:p w14:paraId="6DCA5D49" w14:textId="77777777" w:rsidR="001202F5" w:rsidRPr="00366149" w:rsidRDefault="001202F5" w:rsidP="001202F5">
      <w:pPr>
        <w:pStyle w:val="Paragraphedeliste"/>
        <w:numPr>
          <w:ilvl w:val="0"/>
          <w:numId w:val="6"/>
        </w:numPr>
        <w:tabs>
          <w:tab w:val="left" w:pos="851"/>
        </w:tabs>
        <w:suppressAutoHyphens w:val="0"/>
        <w:ind w:left="851" w:hanging="425"/>
        <w:contextualSpacing/>
        <w:jc w:val="both"/>
      </w:pPr>
      <w:r w:rsidRPr="00366149">
        <w:t>d</w:t>
      </w:r>
      <w:r>
        <w:t>e mandater cette dépense dès réception de la facture correspondante et de l’imputer</w:t>
      </w:r>
      <w:r w:rsidRPr="00366149">
        <w:t xml:space="preserve"> sur les crédits inscrits à l’article 21</w:t>
      </w:r>
      <w:r>
        <w:t>318</w:t>
      </w:r>
      <w:r w:rsidRPr="00366149">
        <w:t>, inventaire n° </w:t>
      </w:r>
      <w:r>
        <w:t>B007</w:t>
      </w:r>
      <w:r w:rsidRPr="00366149">
        <w:t>, section d’investissement du budget primitif 20</w:t>
      </w:r>
      <w:r>
        <w:t>20</w:t>
      </w:r>
      <w:r w:rsidRPr="00366149">
        <w:t>.</w:t>
      </w:r>
    </w:p>
    <w:p w14:paraId="07699B01" w14:textId="3A7CC098" w:rsidR="001202F5" w:rsidRDefault="001202F5" w:rsidP="001202F5">
      <w:pPr>
        <w:tabs>
          <w:tab w:val="left" w:pos="2835"/>
          <w:tab w:val="left" w:pos="5670"/>
        </w:tabs>
        <w:jc w:val="both"/>
      </w:pPr>
    </w:p>
    <w:p w14:paraId="5EF55943" w14:textId="77777777" w:rsidR="001202F5" w:rsidRDefault="001202F5" w:rsidP="001202F5">
      <w:pPr>
        <w:tabs>
          <w:tab w:val="left" w:pos="2835"/>
          <w:tab w:val="left" w:pos="5670"/>
        </w:tabs>
        <w:jc w:val="both"/>
      </w:pPr>
    </w:p>
    <w:p w14:paraId="4B221884" w14:textId="461F0A12" w:rsidR="001202F5" w:rsidRPr="00AA2FE7" w:rsidRDefault="001202F5" w:rsidP="001202F5">
      <w:pPr>
        <w:numPr>
          <w:ilvl w:val="0"/>
          <w:numId w:val="4"/>
        </w:numPr>
        <w:tabs>
          <w:tab w:val="clear" w:pos="720"/>
          <w:tab w:val="num" w:pos="426"/>
          <w:tab w:val="left" w:pos="1980"/>
        </w:tabs>
        <w:ind w:left="426" w:hanging="426"/>
        <w:jc w:val="both"/>
        <w:rPr>
          <w:b/>
        </w:rPr>
      </w:pPr>
      <w:r>
        <w:rPr>
          <w:b/>
        </w:rPr>
        <w:t>Mise en sécurité de</w:t>
      </w:r>
      <w:r w:rsidR="004F4812">
        <w:rPr>
          <w:b/>
        </w:rPr>
        <w:t xml:space="preserve"> la rambarde de l’escalier d’accès au bâtiment </w:t>
      </w:r>
      <w:r>
        <w:rPr>
          <w:b/>
        </w:rPr>
        <w:t>« Complexe Communal »</w:t>
      </w:r>
    </w:p>
    <w:p w14:paraId="351BBA8C" w14:textId="19D95446" w:rsidR="00800C00" w:rsidRDefault="00800C00" w:rsidP="00E71B8D">
      <w:pPr>
        <w:tabs>
          <w:tab w:val="left" w:pos="1985"/>
        </w:tabs>
        <w:ind w:left="426"/>
        <w:jc w:val="both"/>
      </w:pPr>
    </w:p>
    <w:p w14:paraId="56F19DFB" w14:textId="77777777" w:rsidR="00E71B8D" w:rsidRPr="00E71B8D" w:rsidRDefault="00E71B8D" w:rsidP="00E71B8D">
      <w:pPr>
        <w:tabs>
          <w:tab w:val="left" w:pos="1985"/>
        </w:tabs>
        <w:ind w:left="426"/>
        <w:jc w:val="both"/>
      </w:pPr>
      <w:r w:rsidRPr="00E71B8D">
        <w:tab/>
        <w:t xml:space="preserve">Madame le Maire soumet à l’Assemblée un devis émanant des Ets STENGEL et </w:t>
      </w:r>
      <w:bookmarkStart w:id="6" w:name="_Hlk52962708"/>
      <w:r w:rsidRPr="00E71B8D">
        <w:t>relatif à des travaux de mise en sécurité de la rambarde de l’escalier d’accès au bâtiment « Complexe Communal », pour un montant de 1 609.20 € HT, soit 1 931.04 € TTC.</w:t>
      </w:r>
    </w:p>
    <w:p w14:paraId="0E467888" w14:textId="77777777" w:rsidR="00E71B8D" w:rsidRPr="00E71B8D" w:rsidRDefault="00E71B8D" w:rsidP="00E71B8D">
      <w:pPr>
        <w:tabs>
          <w:tab w:val="left" w:pos="1985"/>
        </w:tabs>
        <w:ind w:left="426"/>
        <w:jc w:val="both"/>
      </w:pPr>
    </w:p>
    <w:bookmarkEnd w:id="6"/>
    <w:p w14:paraId="408AC4C9" w14:textId="77777777" w:rsidR="00E71B8D" w:rsidRPr="00E71B8D" w:rsidRDefault="00E71B8D" w:rsidP="00E71B8D">
      <w:pPr>
        <w:tabs>
          <w:tab w:val="left" w:pos="1985"/>
        </w:tabs>
        <w:ind w:left="426"/>
        <w:jc w:val="both"/>
      </w:pPr>
      <w:r w:rsidRPr="00E71B8D">
        <w:tab/>
        <w:t>Le Conseil Municipal, après délibération,</w:t>
      </w:r>
    </w:p>
    <w:p w14:paraId="26AC2285" w14:textId="77777777" w:rsidR="00E71B8D" w:rsidRPr="00E71B8D" w:rsidRDefault="00E71B8D" w:rsidP="00E71B8D">
      <w:pPr>
        <w:tabs>
          <w:tab w:val="left" w:pos="1985"/>
        </w:tabs>
        <w:ind w:left="426"/>
        <w:jc w:val="both"/>
      </w:pPr>
    </w:p>
    <w:p w14:paraId="34B51771" w14:textId="77777777" w:rsidR="00E71B8D" w:rsidRPr="00E71B8D" w:rsidRDefault="00E71B8D" w:rsidP="00E71B8D">
      <w:pPr>
        <w:tabs>
          <w:tab w:val="left" w:pos="2835"/>
          <w:tab w:val="left" w:pos="5670"/>
        </w:tabs>
        <w:ind w:left="426"/>
        <w:jc w:val="center"/>
        <w:rPr>
          <w:b/>
          <w:bCs/>
        </w:rPr>
      </w:pPr>
      <w:r w:rsidRPr="00E71B8D">
        <w:rPr>
          <w:b/>
          <w:bCs/>
        </w:rPr>
        <w:t>DECIDE A L’UNANIMITE :</w:t>
      </w:r>
    </w:p>
    <w:p w14:paraId="22511CB3" w14:textId="77777777" w:rsidR="00E71B8D" w:rsidRPr="00E71B8D" w:rsidRDefault="00E71B8D" w:rsidP="00E71B8D">
      <w:pPr>
        <w:tabs>
          <w:tab w:val="left" w:pos="1985"/>
        </w:tabs>
        <w:ind w:left="426"/>
        <w:jc w:val="both"/>
      </w:pPr>
    </w:p>
    <w:p w14:paraId="1CC6BFEB" w14:textId="77777777" w:rsidR="00E71B8D" w:rsidRPr="00E71B8D" w:rsidRDefault="00E71B8D" w:rsidP="00E71B8D">
      <w:pPr>
        <w:pStyle w:val="Paragraphedeliste"/>
        <w:numPr>
          <w:ilvl w:val="0"/>
          <w:numId w:val="13"/>
        </w:numPr>
        <w:tabs>
          <w:tab w:val="left" w:pos="851"/>
        </w:tabs>
        <w:suppressAutoHyphens w:val="0"/>
        <w:ind w:left="851" w:hanging="425"/>
        <w:contextualSpacing/>
        <w:jc w:val="both"/>
      </w:pPr>
      <w:r w:rsidRPr="00E71B8D">
        <w:t>d’approuver le devis émanant des Ets STENGEL et relatif à des travaux de mise en sécurité de la rambarde de l’escalier d’accès au bâtiment « Complexe Communal », pour un montant de 1 609.20 € HT, soit 1 931.04 € TTC ;</w:t>
      </w:r>
    </w:p>
    <w:p w14:paraId="0FBD5964" w14:textId="77777777" w:rsidR="00E71B8D" w:rsidRPr="00E71B8D" w:rsidRDefault="00E71B8D" w:rsidP="00E71B8D">
      <w:pPr>
        <w:pStyle w:val="Paragraphedeliste"/>
        <w:numPr>
          <w:ilvl w:val="0"/>
          <w:numId w:val="13"/>
        </w:numPr>
        <w:tabs>
          <w:tab w:val="left" w:pos="851"/>
        </w:tabs>
        <w:suppressAutoHyphens w:val="0"/>
        <w:ind w:left="851" w:hanging="425"/>
        <w:contextualSpacing/>
        <w:jc w:val="both"/>
      </w:pPr>
      <w:r w:rsidRPr="00E71B8D">
        <w:t>d’autoriser Madame le Maire à passer commande auprès de l’entreprise précitée ;</w:t>
      </w:r>
    </w:p>
    <w:p w14:paraId="6E1AFB96" w14:textId="5EC8BC37" w:rsidR="00E71B8D" w:rsidRDefault="00E71B8D" w:rsidP="00E71B8D">
      <w:pPr>
        <w:pStyle w:val="Paragraphedeliste"/>
        <w:numPr>
          <w:ilvl w:val="0"/>
          <w:numId w:val="13"/>
        </w:numPr>
        <w:tabs>
          <w:tab w:val="left" w:pos="851"/>
        </w:tabs>
        <w:suppressAutoHyphens w:val="0"/>
        <w:ind w:left="851" w:hanging="425"/>
        <w:contextualSpacing/>
        <w:jc w:val="both"/>
      </w:pPr>
      <w:r w:rsidRPr="00E71B8D">
        <w:t>de mandater cette dépense dès réception de la facture correspondante et de l’imputer sur les crédits inscrits à l’article 21318, inventaire n° B007, section d’investissement du budget primitif 2020.</w:t>
      </w:r>
    </w:p>
    <w:p w14:paraId="55E9707B" w14:textId="778D0B1A" w:rsidR="00E71B8D" w:rsidRDefault="00E71B8D" w:rsidP="00E71B8D">
      <w:pPr>
        <w:pStyle w:val="Paragraphedeliste"/>
        <w:tabs>
          <w:tab w:val="left" w:pos="851"/>
        </w:tabs>
        <w:suppressAutoHyphens w:val="0"/>
        <w:ind w:left="851"/>
        <w:contextualSpacing/>
        <w:jc w:val="both"/>
      </w:pPr>
    </w:p>
    <w:p w14:paraId="78EFDE47" w14:textId="252F311F" w:rsidR="00E71B8D" w:rsidRDefault="00E71B8D" w:rsidP="00E71B8D">
      <w:pPr>
        <w:pStyle w:val="Paragraphedeliste"/>
        <w:tabs>
          <w:tab w:val="left" w:pos="851"/>
        </w:tabs>
        <w:suppressAutoHyphens w:val="0"/>
        <w:ind w:left="851"/>
        <w:contextualSpacing/>
        <w:jc w:val="both"/>
      </w:pPr>
    </w:p>
    <w:p w14:paraId="5251A0FE" w14:textId="7893D8D4" w:rsidR="00135F8B" w:rsidRDefault="00135F8B" w:rsidP="00135F8B">
      <w:pPr>
        <w:numPr>
          <w:ilvl w:val="0"/>
          <w:numId w:val="4"/>
        </w:numPr>
        <w:tabs>
          <w:tab w:val="clear" w:pos="720"/>
          <w:tab w:val="num" w:pos="426"/>
          <w:tab w:val="left" w:pos="1980"/>
        </w:tabs>
        <w:ind w:left="426" w:hanging="426"/>
        <w:jc w:val="both"/>
        <w:rPr>
          <w:b/>
        </w:rPr>
      </w:pPr>
      <w:r>
        <w:rPr>
          <w:b/>
        </w:rPr>
        <w:t xml:space="preserve">Mise </w:t>
      </w:r>
      <w:r w:rsidR="004F4812">
        <w:rPr>
          <w:b/>
        </w:rPr>
        <w:t>aux normes accessibilité du cimetière et du bâtiment de l’Eglise</w:t>
      </w:r>
    </w:p>
    <w:p w14:paraId="2BD1486B" w14:textId="16D3F296" w:rsidR="00135F8B" w:rsidRDefault="00135F8B" w:rsidP="00135F8B">
      <w:pPr>
        <w:tabs>
          <w:tab w:val="left" w:pos="1980"/>
        </w:tabs>
        <w:ind w:left="426"/>
        <w:jc w:val="both"/>
        <w:rPr>
          <w:b/>
        </w:rPr>
      </w:pPr>
    </w:p>
    <w:p w14:paraId="5508E239" w14:textId="77777777" w:rsidR="007D180F" w:rsidRPr="007D180F" w:rsidRDefault="007D180F" w:rsidP="007D180F">
      <w:pPr>
        <w:tabs>
          <w:tab w:val="left" w:pos="1980"/>
        </w:tabs>
        <w:ind w:left="426"/>
        <w:jc w:val="both"/>
      </w:pPr>
      <w:r w:rsidRPr="007D180F">
        <w:tab/>
        <w:t>Madame le Maire soumet à l’Assemblée un devis émanant de la Société SOLAH (Wonder Makers) et relatif à la mise en place d’une rampe amovible en fibre de verre afin de mettre aux normes d’accessibilité le cimetière et l’Eglise, pour un montant de 1 275.20 € HT, soit 1 429.49 € TTC.</w:t>
      </w:r>
    </w:p>
    <w:p w14:paraId="50DB8C08" w14:textId="6AADD43C" w:rsidR="007D180F" w:rsidRDefault="007D180F" w:rsidP="007D180F">
      <w:pPr>
        <w:tabs>
          <w:tab w:val="left" w:pos="1980"/>
        </w:tabs>
        <w:ind w:left="426"/>
        <w:jc w:val="both"/>
      </w:pPr>
    </w:p>
    <w:p w14:paraId="318D6159" w14:textId="77777777" w:rsidR="005E2526" w:rsidRDefault="005E2526" w:rsidP="005E2526">
      <w:pPr>
        <w:tabs>
          <w:tab w:val="left" w:pos="1134"/>
          <w:tab w:val="left" w:pos="1395"/>
        </w:tabs>
        <w:jc w:val="both"/>
        <w:rPr>
          <w:bdr w:val="single" w:sz="4" w:space="0" w:color="auto"/>
        </w:rPr>
      </w:pPr>
      <w:r>
        <w:br w:type="page"/>
      </w:r>
    </w:p>
    <w:p w14:paraId="17DC6BAD" w14:textId="77777777" w:rsidR="005E2526" w:rsidRDefault="005E2526" w:rsidP="005E2526">
      <w:pPr>
        <w:tabs>
          <w:tab w:val="left" w:pos="1134"/>
          <w:tab w:val="left" w:pos="1395"/>
        </w:tabs>
        <w:jc w:val="both"/>
        <w:rPr>
          <w:bdr w:val="single" w:sz="4" w:space="0" w:color="auto" w:frame="1"/>
        </w:rPr>
      </w:pPr>
      <w:r>
        <w:rPr>
          <w:bdr w:val="single" w:sz="4" w:space="0" w:color="auto" w:frame="1"/>
        </w:rPr>
        <w:t> COMMUNE DE WILLER </w:t>
      </w:r>
      <w:r>
        <w:tab/>
      </w:r>
      <w:r>
        <w:tab/>
      </w:r>
      <w:r>
        <w:tab/>
        <w:t xml:space="preserve">  </w:t>
      </w:r>
      <w:r>
        <w:rPr>
          <w:bdr w:val="single" w:sz="4" w:space="0" w:color="auto" w:frame="1"/>
        </w:rPr>
        <w:t> PV DU CM DU 21 SEPTEMBRE 2020 </w:t>
      </w:r>
    </w:p>
    <w:p w14:paraId="7E1B853D" w14:textId="77777777" w:rsidR="005E2526" w:rsidRDefault="005E2526" w:rsidP="005E2526">
      <w:pPr>
        <w:tabs>
          <w:tab w:val="left" w:pos="3402"/>
          <w:tab w:val="left" w:pos="5670"/>
          <w:tab w:val="left" w:pos="8505"/>
        </w:tabs>
        <w:jc w:val="both"/>
      </w:pPr>
    </w:p>
    <w:p w14:paraId="00D37A9D" w14:textId="77777777" w:rsidR="005E2526" w:rsidRDefault="005E2526" w:rsidP="005E2526">
      <w:pPr>
        <w:tabs>
          <w:tab w:val="left" w:pos="3402"/>
          <w:tab w:val="left" w:pos="5670"/>
          <w:tab w:val="left" w:pos="8505"/>
        </w:tabs>
        <w:jc w:val="both"/>
      </w:pPr>
    </w:p>
    <w:p w14:paraId="1197FB41" w14:textId="77777777" w:rsidR="007D180F" w:rsidRPr="007D180F" w:rsidRDefault="007D180F" w:rsidP="007D180F">
      <w:pPr>
        <w:tabs>
          <w:tab w:val="left" w:pos="1980"/>
        </w:tabs>
        <w:ind w:left="426"/>
        <w:jc w:val="both"/>
      </w:pPr>
      <w:r w:rsidRPr="007D180F">
        <w:tab/>
        <w:t>Le Conseil Municipal, après délibération,</w:t>
      </w:r>
    </w:p>
    <w:p w14:paraId="0E8EB91E" w14:textId="77777777" w:rsidR="007D180F" w:rsidRPr="007D180F" w:rsidRDefault="007D180F" w:rsidP="007D180F">
      <w:pPr>
        <w:tabs>
          <w:tab w:val="left" w:pos="1980"/>
        </w:tabs>
        <w:ind w:left="426"/>
        <w:jc w:val="both"/>
      </w:pPr>
    </w:p>
    <w:p w14:paraId="146078D6" w14:textId="77777777" w:rsidR="007D180F" w:rsidRPr="007D180F" w:rsidRDefault="007D180F" w:rsidP="007D180F">
      <w:pPr>
        <w:tabs>
          <w:tab w:val="left" w:pos="2835"/>
          <w:tab w:val="left" w:pos="5670"/>
        </w:tabs>
        <w:ind w:left="426"/>
        <w:jc w:val="center"/>
        <w:rPr>
          <w:b/>
          <w:bCs/>
        </w:rPr>
      </w:pPr>
      <w:r w:rsidRPr="007D180F">
        <w:rPr>
          <w:b/>
          <w:bCs/>
        </w:rPr>
        <w:t>DECIDE A L’UNANIMITE :</w:t>
      </w:r>
    </w:p>
    <w:p w14:paraId="5408616A" w14:textId="77777777" w:rsidR="007D180F" w:rsidRPr="007D180F" w:rsidRDefault="007D180F" w:rsidP="007D180F">
      <w:pPr>
        <w:tabs>
          <w:tab w:val="left" w:pos="1980"/>
        </w:tabs>
        <w:ind w:left="426"/>
        <w:jc w:val="both"/>
        <w:rPr>
          <w:b/>
        </w:rPr>
      </w:pPr>
    </w:p>
    <w:p w14:paraId="608DF7C6" w14:textId="77777777" w:rsidR="007D180F" w:rsidRPr="007D180F" w:rsidRDefault="007D180F" w:rsidP="007D180F">
      <w:pPr>
        <w:numPr>
          <w:ilvl w:val="0"/>
          <w:numId w:val="6"/>
        </w:numPr>
        <w:tabs>
          <w:tab w:val="left" w:pos="851"/>
        </w:tabs>
        <w:ind w:left="851" w:hanging="425"/>
        <w:jc w:val="both"/>
        <w:rPr>
          <w:bCs/>
        </w:rPr>
      </w:pPr>
      <w:r w:rsidRPr="007D180F">
        <w:rPr>
          <w:bCs/>
        </w:rPr>
        <w:t>de reporter cette décision à une séance ultérieure. En effet, il convient de vérifier si cette solution respecte bien les normes et vigueur et dans la négative, voir s’il est possible d’obtenir une dérogation.</w:t>
      </w:r>
    </w:p>
    <w:p w14:paraId="5C0E236E" w14:textId="257222FB" w:rsidR="00135F8B" w:rsidRPr="007D180F" w:rsidRDefault="00135F8B" w:rsidP="007D180F">
      <w:pPr>
        <w:tabs>
          <w:tab w:val="left" w:pos="1980"/>
        </w:tabs>
        <w:jc w:val="both"/>
        <w:rPr>
          <w:bCs/>
        </w:rPr>
      </w:pPr>
    </w:p>
    <w:p w14:paraId="26B4BFDE" w14:textId="77777777" w:rsidR="00135F8B" w:rsidRPr="00AA2FE7" w:rsidRDefault="00135F8B" w:rsidP="007D180F">
      <w:pPr>
        <w:tabs>
          <w:tab w:val="left" w:pos="1980"/>
        </w:tabs>
        <w:jc w:val="both"/>
        <w:rPr>
          <w:bCs/>
        </w:rPr>
      </w:pPr>
    </w:p>
    <w:p w14:paraId="7A4176A4" w14:textId="2C54269F" w:rsidR="00EF4AEE" w:rsidRPr="00972624" w:rsidRDefault="00EF4AEE" w:rsidP="00EF4AEE">
      <w:pPr>
        <w:tabs>
          <w:tab w:val="left" w:pos="1134"/>
          <w:tab w:val="left" w:pos="1418"/>
        </w:tabs>
        <w:jc w:val="both"/>
        <w:rPr>
          <w:w w:val="105"/>
          <w:lang w:eastAsia="fr-FR"/>
        </w:rPr>
      </w:pPr>
      <w:r>
        <w:rPr>
          <w:b/>
          <w:u w:val="single"/>
        </w:rPr>
        <w:t xml:space="preserve">POINT </w:t>
      </w:r>
      <w:r w:rsidR="00F84FC4">
        <w:rPr>
          <w:b/>
          <w:u w:val="single"/>
        </w:rPr>
        <w:t>6</w:t>
      </w:r>
      <w:r>
        <w:rPr>
          <w:b/>
          <w:u w:val="single"/>
        </w:rPr>
        <w:tab/>
        <w:t>-</w:t>
      </w:r>
      <w:r w:rsidRPr="00972624">
        <w:rPr>
          <w:b/>
          <w:w w:val="105"/>
          <w:u w:val="single"/>
          <w:lang w:eastAsia="fr-FR"/>
        </w:rPr>
        <w:tab/>
      </w:r>
      <w:r>
        <w:rPr>
          <w:b/>
          <w:w w:val="105"/>
          <w:u w:val="single"/>
          <w:lang w:eastAsia="fr-FR"/>
        </w:rPr>
        <w:t>DIVERS</w:t>
      </w:r>
    </w:p>
    <w:p w14:paraId="3C717334" w14:textId="77777777" w:rsidR="00EF4AEE" w:rsidRDefault="00EF4AEE" w:rsidP="007D180F">
      <w:pPr>
        <w:numPr>
          <w:ilvl w:val="0"/>
          <w:numId w:val="15"/>
        </w:numPr>
        <w:tabs>
          <w:tab w:val="left" w:pos="426"/>
          <w:tab w:val="left" w:pos="1980"/>
        </w:tabs>
        <w:ind w:hanging="720"/>
        <w:jc w:val="both"/>
        <w:rPr>
          <w:b/>
        </w:rPr>
      </w:pPr>
      <w:bookmarkStart w:id="7" w:name="_Hlk53952014"/>
      <w:r>
        <w:rPr>
          <w:b/>
        </w:rPr>
        <w:t>Informations et communications diverses</w:t>
      </w:r>
    </w:p>
    <w:p w14:paraId="675D7505" w14:textId="77777777" w:rsidR="00EF4AEE" w:rsidRPr="00FC7E76" w:rsidRDefault="00EF4AEE" w:rsidP="00EF4AEE">
      <w:pPr>
        <w:tabs>
          <w:tab w:val="left" w:pos="1985"/>
        </w:tabs>
        <w:ind w:left="426"/>
        <w:jc w:val="both"/>
      </w:pPr>
    </w:p>
    <w:p w14:paraId="63634E8B" w14:textId="045F95F4" w:rsidR="008958DB" w:rsidRPr="008958DB" w:rsidRDefault="008958DB" w:rsidP="008958DB">
      <w:pPr>
        <w:tabs>
          <w:tab w:val="left" w:pos="1985"/>
        </w:tabs>
        <w:ind w:left="426"/>
        <w:jc w:val="both"/>
        <w:rPr>
          <w:lang w:eastAsia="fr-FR"/>
        </w:rPr>
      </w:pPr>
      <w:r w:rsidRPr="008958DB">
        <w:rPr>
          <w:lang w:eastAsia="fr-FR"/>
        </w:rPr>
        <w:tab/>
        <w:t>Madame le Maire informe l’Assemblée :</w:t>
      </w:r>
    </w:p>
    <w:p w14:paraId="73C91C9C" w14:textId="77777777" w:rsidR="008958DB" w:rsidRPr="008958DB" w:rsidRDefault="008958DB" w:rsidP="008958DB">
      <w:pPr>
        <w:numPr>
          <w:ilvl w:val="0"/>
          <w:numId w:val="5"/>
        </w:numPr>
        <w:tabs>
          <w:tab w:val="clear" w:pos="2757"/>
          <w:tab w:val="num" w:pos="851"/>
          <w:tab w:val="left" w:pos="3402"/>
          <w:tab w:val="left" w:pos="5670"/>
        </w:tabs>
        <w:suppressAutoHyphens w:val="0"/>
        <w:ind w:left="851" w:hanging="425"/>
        <w:jc w:val="both"/>
      </w:pPr>
      <w:r w:rsidRPr="008958DB">
        <w:t>que la réception prévue en l’honneur des anciens élus se tiendra le vendredi 02 octobre 2020 à 19h dans la salle « Le Marronnier » ;</w:t>
      </w:r>
    </w:p>
    <w:p w14:paraId="055B7F04" w14:textId="05C156DD" w:rsidR="008958DB" w:rsidRPr="008958DB" w:rsidRDefault="008958DB" w:rsidP="008958DB">
      <w:pPr>
        <w:numPr>
          <w:ilvl w:val="0"/>
          <w:numId w:val="5"/>
        </w:numPr>
        <w:tabs>
          <w:tab w:val="clear" w:pos="2757"/>
          <w:tab w:val="num" w:pos="851"/>
          <w:tab w:val="left" w:pos="3402"/>
          <w:tab w:val="left" w:pos="5670"/>
        </w:tabs>
        <w:suppressAutoHyphens w:val="0"/>
        <w:ind w:left="851" w:hanging="425"/>
        <w:jc w:val="both"/>
      </w:pPr>
      <w:r w:rsidRPr="008958DB">
        <w:t>que le repas des aînés ainsi que la réception du Nouvel An auront lieu le dimanche 10 janvier 202</w:t>
      </w:r>
      <w:r w:rsidR="00360FE1">
        <w:t>1</w:t>
      </w:r>
      <w:r w:rsidRPr="008958DB">
        <w:t xml:space="preserve"> (sous réserve de l’évolution de la situation sanitaire) ;</w:t>
      </w:r>
    </w:p>
    <w:p w14:paraId="22247720" w14:textId="77777777" w:rsidR="008958DB" w:rsidRPr="008958DB" w:rsidRDefault="008958DB" w:rsidP="008958DB">
      <w:pPr>
        <w:numPr>
          <w:ilvl w:val="0"/>
          <w:numId w:val="5"/>
        </w:numPr>
        <w:tabs>
          <w:tab w:val="clear" w:pos="2757"/>
          <w:tab w:val="num" w:pos="851"/>
          <w:tab w:val="left" w:pos="3402"/>
          <w:tab w:val="left" w:pos="5670"/>
        </w:tabs>
        <w:suppressAutoHyphens w:val="0"/>
        <w:ind w:left="851" w:hanging="425"/>
        <w:jc w:val="both"/>
      </w:pPr>
      <w:r w:rsidRPr="008958DB">
        <w:t>que Madame CASANOVA Josiane et Monsieur MULLER Fernand remercient la Commune pour la carte adressée à l’occasion de leur anniversaire.</w:t>
      </w:r>
    </w:p>
    <w:p w14:paraId="6BFAC2B7" w14:textId="77777777" w:rsidR="008958DB" w:rsidRPr="008958DB" w:rsidRDefault="008958DB" w:rsidP="008958DB">
      <w:pPr>
        <w:tabs>
          <w:tab w:val="left" w:pos="3402"/>
          <w:tab w:val="left" w:pos="5670"/>
        </w:tabs>
        <w:suppressAutoHyphens w:val="0"/>
        <w:ind w:left="567"/>
        <w:jc w:val="both"/>
        <w:rPr>
          <w:lang w:eastAsia="fr-FR"/>
        </w:rPr>
      </w:pPr>
    </w:p>
    <w:p w14:paraId="0E0CDA40" w14:textId="77777777" w:rsidR="008958DB" w:rsidRPr="008958DB" w:rsidRDefault="008958DB" w:rsidP="008958DB">
      <w:pPr>
        <w:tabs>
          <w:tab w:val="left" w:pos="1985"/>
        </w:tabs>
        <w:ind w:left="426"/>
        <w:jc w:val="both"/>
        <w:rPr>
          <w:lang w:eastAsia="fr-FR"/>
        </w:rPr>
      </w:pPr>
      <w:r w:rsidRPr="008958DB">
        <w:rPr>
          <w:lang w:eastAsia="fr-FR"/>
        </w:rPr>
        <w:tab/>
        <w:t>Elle rappelle également aux élus qu’ils ont été destinataires d’un mail de la Communauté de Communes Sundgau invitant les éventuels candidats qui souhaitent siéger au sein de la Commission Intercommunale des Impôts Directs à se faire connaître auprès d’elle.</w:t>
      </w:r>
    </w:p>
    <w:p w14:paraId="1E1D6ECB" w14:textId="77777777" w:rsidR="008958DB" w:rsidRPr="008958DB" w:rsidRDefault="008958DB" w:rsidP="008958DB">
      <w:pPr>
        <w:tabs>
          <w:tab w:val="left" w:pos="1985"/>
        </w:tabs>
        <w:ind w:left="426"/>
        <w:jc w:val="both"/>
        <w:rPr>
          <w:lang w:eastAsia="fr-FR"/>
        </w:rPr>
      </w:pPr>
    </w:p>
    <w:p w14:paraId="6A30154B" w14:textId="77777777" w:rsidR="008958DB" w:rsidRPr="008958DB" w:rsidRDefault="008958DB" w:rsidP="008958DB">
      <w:pPr>
        <w:tabs>
          <w:tab w:val="left" w:pos="1985"/>
        </w:tabs>
        <w:ind w:left="426"/>
        <w:jc w:val="both"/>
        <w:rPr>
          <w:lang w:eastAsia="fr-FR"/>
        </w:rPr>
      </w:pPr>
      <w:r w:rsidRPr="008958DB">
        <w:rPr>
          <w:lang w:eastAsia="fr-FR"/>
        </w:rPr>
        <w:tab/>
        <w:t>Par ailleurs, elle présente également les devis suivants :</w:t>
      </w:r>
    </w:p>
    <w:p w14:paraId="51ADDD40" w14:textId="77777777" w:rsidR="008958DB" w:rsidRPr="008958DB" w:rsidRDefault="008958DB" w:rsidP="008958DB">
      <w:pPr>
        <w:numPr>
          <w:ilvl w:val="0"/>
          <w:numId w:val="16"/>
        </w:numPr>
        <w:tabs>
          <w:tab w:val="left" w:pos="851"/>
          <w:tab w:val="left" w:pos="2835"/>
          <w:tab w:val="left" w:pos="5670"/>
        </w:tabs>
        <w:suppressAutoHyphens w:val="0"/>
        <w:ind w:left="851" w:hanging="425"/>
        <w:contextualSpacing/>
        <w:jc w:val="both"/>
        <w:rPr>
          <w:lang w:eastAsia="fr-FR"/>
        </w:rPr>
      </w:pPr>
      <w:r w:rsidRPr="008958DB">
        <w:rPr>
          <w:lang w:eastAsia="fr-FR"/>
        </w:rPr>
        <w:t>de l’Entreprise STENGEL concernant la fourniture et pose d’un escalier, d’une rampe et d’un garde-corps à installer au-dessus de l’entrée de service de la cuisine du bâtiment du « Complexe Communal » afin de permettre un accès au local situé au-dessus de la cuisine.</w:t>
      </w:r>
    </w:p>
    <w:p w14:paraId="160DB585" w14:textId="33E434E8" w:rsidR="008958DB" w:rsidRPr="008958DB" w:rsidRDefault="008958DB" w:rsidP="008958DB">
      <w:pPr>
        <w:tabs>
          <w:tab w:val="left" w:pos="851"/>
          <w:tab w:val="left" w:pos="2835"/>
          <w:tab w:val="left" w:pos="5670"/>
        </w:tabs>
        <w:suppressAutoHyphens w:val="0"/>
        <w:ind w:left="851" w:hanging="425"/>
        <w:contextualSpacing/>
        <w:jc w:val="both"/>
        <w:rPr>
          <w:lang w:eastAsia="fr-FR"/>
        </w:rPr>
      </w:pPr>
      <w:r>
        <w:rPr>
          <w:lang w:eastAsia="fr-FR"/>
        </w:rPr>
        <w:tab/>
      </w:r>
      <w:r w:rsidRPr="008958DB">
        <w:rPr>
          <w:lang w:eastAsia="fr-FR"/>
        </w:rPr>
        <w:t>Ce projet fera l’objet d’une délibération ultérieure.</w:t>
      </w:r>
    </w:p>
    <w:p w14:paraId="26F97DEB" w14:textId="77777777" w:rsidR="008958DB" w:rsidRPr="008958DB" w:rsidRDefault="008958DB" w:rsidP="008958DB">
      <w:pPr>
        <w:numPr>
          <w:ilvl w:val="0"/>
          <w:numId w:val="16"/>
        </w:numPr>
        <w:tabs>
          <w:tab w:val="left" w:pos="851"/>
          <w:tab w:val="left" w:pos="2835"/>
          <w:tab w:val="left" w:pos="5670"/>
        </w:tabs>
        <w:suppressAutoHyphens w:val="0"/>
        <w:ind w:left="851" w:hanging="425"/>
        <w:contextualSpacing/>
        <w:jc w:val="both"/>
        <w:rPr>
          <w:lang w:eastAsia="fr-FR"/>
        </w:rPr>
      </w:pPr>
      <w:r w:rsidRPr="008958DB">
        <w:rPr>
          <w:lang w:eastAsia="fr-FR"/>
        </w:rPr>
        <w:t>d’ADEQUATION WEB relatif à l’installation d’une alarme dans le bâtiment de la Mairie en raison des problèmes techniques récurrents de celle actuellement en place.</w:t>
      </w:r>
    </w:p>
    <w:p w14:paraId="4C60689A" w14:textId="54CE7FDF" w:rsidR="008958DB" w:rsidRPr="008958DB" w:rsidRDefault="008958DB" w:rsidP="008958DB">
      <w:pPr>
        <w:tabs>
          <w:tab w:val="left" w:pos="851"/>
          <w:tab w:val="left" w:pos="2835"/>
          <w:tab w:val="left" w:pos="5670"/>
        </w:tabs>
        <w:suppressAutoHyphens w:val="0"/>
        <w:ind w:left="851" w:hanging="425"/>
        <w:contextualSpacing/>
        <w:jc w:val="both"/>
        <w:rPr>
          <w:lang w:eastAsia="fr-FR"/>
        </w:rPr>
      </w:pPr>
      <w:r>
        <w:rPr>
          <w:lang w:eastAsia="fr-FR"/>
        </w:rPr>
        <w:tab/>
      </w:r>
      <w:r w:rsidRPr="008958DB">
        <w:rPr>
          <w:lang w:eastAsia="fr-FR"/>
        </w:rPr>
        <w:t>Ce projet n’est plus d’actualité depuis le passage du technicien de HAGER qui a réinitialisé toute l’installation actuelle et dont le fonctionnement donne désormais satisfaction.</w:t>
      </w:r>
    </w:p>
    <w:p w14:paraId="2999B9AF" w14:textId="77777777" w:rsidR="008958DB" w:rsidRPr="008958DB" w:rsidRDefault="008958DB" w:rsidP="008958DB">
      <w:pPr>
        <w:tabs>
          <w:tab w:val="left" w:pos="2835"/>
          <w:tab w:val="left" w:pos="5670"/>
        </w:tabs>
        <w:suppressAutoHyphens w:val="0"/>
        <w:ind w:left="567"/>
        <w:jc w:val="both"/>
        <w:rPr>
          <w:lang w:eastAsia="fr-FR"/>
        </w:rPr>
      </w:pPr>
    </w:p>
    <w:bookmarkEnd w:id="7"/>
    <w:p w14:paraId="54DEDDD9" w14:textId="77777777" w:rsidR="000D286B" w:rsidRDefault="000D286B" w:rsidP="00B02919">
      <w:pPr>
        <w:tabs>
          <w:tab w:val="left" w:pos="3402"/>
          <w:tab w:val="left" w:pos="5670"/>
        </w:tabs>
        <w:suppressAutoHyphens w:val="0"/>
        <w:jc w:val="both"/>
      </w:pPr>
    </w:p>
    <w:p w14:paraId="04F19EAF" w14:textId="40F6D5EA"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B90962">
        <w:t>2</w:t>
      </w:r>
      <w:r w:rsidR="00EF4AEE">
        <w:t>2</w:t>
      </w:r>
      <w:r w:rsidR="007D2D15" w:rsidRPr="00B630C7">
        <w:t>H</w:t>
      </w:r>
      <w:r w:rsidRPr="00B630C7">
        <w:t>.</w:t>
      </w:r>
      <w:r>
        <w:t xml:space="preserve"> </w:t>
      </w:r>
    </w:p>
    <w:p w14:paraId="10BF74F0" w14:textId="1BF5C274" w:rsidR="00A83D9A" w:rsidRDefault="00A83D9A" w:rsidP="006016A7">
      <w:pPr>
        <w:tabs>
          <w:tab w:val="left" w:pos="1985"/>
        </w:tabs>
        <w:jc w:val="both"/>
      </w:pPr>
    </w:p>
    <w:p w14:paraId="3E31A203" w14:textId="11212253" w:rsidR="00A83D9A" w:rsidRDefault="00A83D9A" w:rsidP="006016A7">
      <w:pPr>
        <w:tabs>
          <w:tab w:val="left" w:pos="1985"/>
        </w:tabs>
        <w:jc w:val="both"/>
      </w:pPr>
    </w:p>
    <w:p w14:paraId="3F2E820D" w14:textId="599AEA04" w:rsidR="00A83D9A" w:rsidRDefault="00A83D9A" w:rsidP="006016A7">
      <w:pPr>
        <w:tabs>
          <w:tab w:val="left" w:pos="1985"/>
        </w:tabs>
        <w:jc w:val="both"/>
      </w:pPr>
    </w:p>
    <w:p w14:paraId="27107F56" w14:textId="3EF1BE97" w:rsidR="00DE4B9D" w:rsidRDefault="00DE4B9D" w:rsidP="006016A7">
      <w:pPr>
        <w:tabs>
          <w:tab w:val="left" w:pos="1985"/>
        </w:tabs>
        <w:jc w:val="both"/>
      </w:pPr>
    </w:p>
    <w:p w14:paraId="5B29711C" w14:textId="5FE5193C" w:rsidR="00DE4B9D" w:rsidRDefault="00DE4B9D" w:rsidP="006016A7">
      <w:pPr>
        <w:tabs>
          <w:tab w:val="left" w:pos="1985"/>
        </w:tabs>
        <w:jc w:val="both"/>
      </w:pPr>
    </w:p>
    <w:p w14:paraId="473CA4E7" w14:textId="77777777" w:rsidR="00DE4B9D" w:rsidRDefault="00DE4B9D" w:rsidP="00DE4B9D">
      <w:pPr>
        <w:tabs>
          <w:tab w:val="left" w:pos="3402"/>
          <w:tab w:val="left" w:pos="5670"/>
        </w:tabs>
        <w:jc w:val="center"/>
      </w:pPr>
      <w:r>
        <w:t>------------------</w:t>
      </w:r>
    </w:p>
    <w:p w14:paraId="743519CF" w14:textId="336228E4" w:rsidR="002A0945" w:rsidRPr="006033B0" w:rsidRDefault="002A0945" w:rsidP="005E2526">
      <w:pPr>
        <w:pStyle w:val="Corpsdetexte"/>
      </w:pPr>
    </w:p>
    <w:sectPr w:rsidR="002A0945" w:rsidRPr="006033B0" w:rsidSect="009B0EC2">
      <w:footerReference w:type="default" r:id="rId8"/>
      <w:footnotePr>
        <w:pos w:val="beneathText"/>
      </w:footnotePr>
      <w:pgSz w:w="11905" w:h="16837"/>
      <w:pgMar w:top="851" w:right="1843" w:bottom="624" w:left="1701"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CBD1" w14:textId="77777777" w:rsidR="009F699B" w:rsidRDefault="009F699B">
      <w:r>
        <w:separator/>
      </w:r>
    </w:p>
  </w:endnote>
  <w:endnote w:type="continuationSeparator" w:id="0">
    <w:p w14:paraId="309C4485" w14:textId="77777777" w:rsidR="009F699B" w:rsidRDefault="009F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5BAF" w14:textId="77777777" w:rsidR="009F699B" w:rsidRDefault="009F699B">
      <w:r>
        <w:separator/>
      </w:r>
    </w:p>
  </w:footnote>
  <w:footnote w:type="continuationSeparator" w:id="0">
    <w:p w14:paraId="7B71E8C3" w14:textId="77777777" w:rsidR="009F699B" w:rsidRDefault="009F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8B8345F"/>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10041EF9"/>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13F95EC6"/>
    <w:multiLevelType w:val="hybridMultilevel"/>
    <w:tmpl w:val="BBC05F64"/>
    <w:lvl w:ilvl="0" w:tplc="CACA4526">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142A4973"/>
    <w:multiLevelType w:val="hybridMultilevel"/>
    <w:tmpl w:val="E6A4C4B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1C2E3DB4"/>
    <w:multiLevelType w:val="hybridMultilevel"/>
    <w:tmpl w:val="C4F6C9DE"/>
    <w:lvl w:ilvl="0" w:tplc="CACA452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20AF0D28"/>
    <w:multiLevelType w:val="hybridMultilevel"/>
    <w:tmpl w:val="CD1E818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2ABD5F8C"/>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1"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3EA86D54"/>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3"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34" w15:restartNumberingAfterBreak="0">
    <w:nsid w:val="43E61FB3"/>
    <w:multiLevelType w:val="hybridMultilevel"/>
    <w:tmpl w:val="8E92F29A"/>
    <w:lvl w:ilvl="0" w:tplc="AFFCCF04">
      <w:start w:val="1"/>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466377E"/>
    <w:multiLevelType w:val="hybridMultilevel"/>
    <w:tmpl w:val="50B82A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5C2425B3"/>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38" w15:restartNumberingAfterBreak="0">
    <w:nsid w:val="68276F48"/>
    <w:multiLevelType w:val="singleLevel"/>
    <w:tmpl w:val="408225DE"/>
    <w:lvl w:ilvl="0">
      <w:start w:val="1"/>
      <w:numFmt w:val="lowerLetter"/>
      <w:lvlText w:val="%1)"/>
      <w:lvlJc w:val="left"/>
      <w:pPr>
        <w:tabs>
          <w:tab w:val="num" w:pos="720"/>
        </w:tabs>
        <w:ind w:left="720" w:hanging="360"/>
      </w:pPr>
      <w:rPr>
        <w:rFonts w:hint="default"/>
      </w:rPr>
    </w:lvl>
  </w:abstractNum>
  <w:abstractNum w:abstractNumId="39"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397841"/>
    <w:multiLevelType w:val="hybridMultilevel"/>
    <w:tmpl w:val="E62E2964"/>
    <w:lvl w:ilvl="0" w:tplc="908CAD0C">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1" w15:restartNumberingAfterBreak="0">
    <w:nsid w:val="757F5469"/>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2"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24"/>
  </w:num>
  <w:num w:numId="4">
    <w:abstractNumId w:val="37"/>
  </w:num>
  <w:num w:numId="5">
    <w:abstractNumId w:val="33"/>
  </w:num>
  <w:num w:numId="6">
    <w:abstractNumId w:val="26"/>
  </w:num>
  <w:num w:numId="7">
    <w:abstractNumId w:val="25"/>
  </w:num>
  <w:num w:numId="8">
    <w:abstractNumId w:val="36"/>
  </w:num>
  <w:num w:numId="9">
    <w:abstractNumId w:val="27"/>
  </w:num>
  <w:num w:numId="10">
    <w:abstractNumId w:val="30"/>
  </w:num>
  <w:num w:numId="11">
    <w:abstractNumId w:val="29"/>
  </w:num>
  <w:num w:numId="12">
    <w:abstractNumId w:val="35"/>
  </w:num>
  <w:num w:numId="13">
    <w:abstractNumId w:val="34"/>
  </w:num>
  <w:num w:numId="14">
    <w:abstractNumId w:val="28"/>
  </w:num>
  <w:num w:numId="15">
    <w:abstractNumId w:val="38"/>
  </w:num>
  <w:num w:numId="16">
    <w:abstractNumId w:val="40"/>
  </w:num>
  <w:num w:numId="17">
    <w:abstractNumId w:val="41"/>
  </w:num>
  <w:num w:numId="1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709E"/>
    <w:rsid w:val="00011E26"/>
    <w:rsid w:val="0001261C"/>
    <w:rsid w:val="00012ABA"/>
    <w:rsid w:val="00020917"/>
    <w:rsid w:val="00023ADD"/>
    <w:rsid w:val="00023E03"/>
    <w:rsid w:val="000251DC"/>
    <w:rsid w:val="00026B61"/>
    <w:rsid w:val="00026EA9"/>
    <w:rsid w:val="00027278"/>
    <w:rsid w:val="000277BC"/>
    <w:rsid w:val="00032011"/>
    <w:rsid w:val="00033ADC"/>
    <w:rsid w:val="000369BF"/>
    <w:rsid w:val="0003780A"/>
    <w:rsid w:val="00037B09"/>
    <w:rsid w:val="00046439"/>
    <w:rsid w:val="000468CB"/>
    <w:rsid w:val="000477C9"/>
    <w:rsid w:val="00051E7E"/>
    <w:rsid w:val="000541BC"/>
    <w:rsid w:val="00056D39"/>
    <w:rsid w:val="000575FA"/>
    <w:rsid w:val="00060C79"/>
    <w:rsid w:val="0006142A"/>
    <w:rsid w:val="00061783"/>
    <w:rsid w:val="000618B7"/>
    <w:rsid w:val="00062133"/>
    <w:rsid w:val="00064607"/>
    <w:rsid w:val="00066A49"/>
    <w:rsid w:val="00070D82"/>
    <w:rsid w:val="00071FF1"/>
    <w:rsid w:val="00072B9E"/>
    <w:rsid w:val="00073CFA"/>
    <w:rsid w:val="00073FD4"/>
    <w:rsid w:val="00081480"/>
    <w:rsid w:val="000856B6"/>
    <w:rsid w:val="00086FBF"/>
    <w:rsid w:val="0008789D"/>
    <w:rsid w:val="00091BB0"/>
    <w:rsid w:val="0009323D"/>
    <w:rsid w:val="000956D7"/>
    <w:rsid w:val="000A0399"/>
    <w:rsid w:val="000A0D9E"/>
    <w:rsid w:val="000A1982"/>
    <w:rsid w:val="000A389D"/>
    <w:rsid w:val="000B095A"/>
    <w:rsid w:val="000B71BF"/>
    <w:rsid w:val="000C0BAF"/>
    <w:rsid w:val="000C205C"/>
    <w:rsid w:val="000C49B1"/>
    <w:rsid w:val="000C54D7"/>
    <w:rsid w:val="000C650B"/>
    <w:rsid w:val="000C6849"/>
    <w:rsid w:val="000C6D6B"/>
    <w:rsid w:val="000C7117"/>
    <w:rsid w:val="000D0526"/>
    <w:rsid w:val="000D0CB3"/>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59DD"/>
    <w:rsid w:val="0010678D"/>
    <w:rsid w:val="00110451"/>
    <w:rsid w:val="00111728"/>
    <w:rsid w:val="001128AC"/>
    <w:rsid w:val="001128D1"/>
    <w:rsid w:val="001134DB"/>
    <w:rsid w:val="00113A96"/>
    <w:rsid w:val="00115F3F"/>
    <w:rsid w:val="001163B9"/>
    <w:rsid w:val="001202F5"/>
    <w:rsid w:val="00120804"/>
    <w:rsid w:val="00120C54"/>
    <w:rsid w:val="00122BA5"/>
    <w:rsid w:val="00123D29"/>
    <w:rsid w:val="001252B3"/>
    <w:rsid w:val="00125797"/>
    <w:rsid w:val="00125D84"/>
    <w:rsid w:val="00126904"/>
    <w:rsid w:val="00126FCF"/>
    <w:rsid w:val="0012702F"/>
    <w:rsid w:val="001307E4"/>
    <w:rsid w:val="00130C8B"/>
    <w:rsid w:val="00132AAE"/>
    <w:rsid w:val="00133E9B"/>
    <w:rsid w:val="00135F8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501F"/>
    <w:rsid w:val="001670E8"/>
    <w:rsid w:val="00167B50"/>
    <w:rsid w:val="00170928"/>
    <w:rsid w:val="00170BFB"/>
    <w:rsid w:val="001716B1"/>
    <w:rsid w:val="00173A03"/>
    <w:rsid w:val="00174DF1"/>
    <w:rsid w:val="0017590B"/>
    <w:rsid w:val="00177A12"/>
    <w:rsid w:val="00177C03"/>
    <w:rsid w:val="00181A20"/>
    <w:rsid w:val="00182F2C"/>
    <w:rsid w:val="0018317D"/>
    <w:rsid w:val="00183D9D"/>
    <w:rsid w:val="00184440"/>
    <w:rsid w:val="00186BE8"/>
    <w:rsid w:val="00186FFC"/>
    <w:rsid w:val="00190715"/>
    <w:rsid w:val="00190854"/>
    <w:rsid w:val="00190D46"/>
    <w:rsid w:val="0019231D"/>
    <w:rsid w:val="001939C3"/>
    <w:rsid w:val="0019663A"/>
    <w:rsid w:val="001A0FF5"/>
    <w:rsid w:val="001A68F9"/>
    <w:rsid w:val="001A6C7E"/>
    <w:rsid w:val="001A7D55"/>
    <w:rsid w:val="001A7FAB"/>
    <w:rsid w:val="001B27EE"/>
    <w:rsid w:val="001B664C"/>
    <w:rsid w:val="001C0F13"/>
    <w:rsid w:val="001C3D45"/>
    <w:rsid w:val="001C450B"/>
    <w:rsid w:val="001C5D1A"/>
    <w:rsid w:val="001C632F"/>
    <w:rsid w:val="001C64D8"/>
    <w:rsid w:val="001C704B"/>
    <w:rsid w:val="001D1A03"/>
    <w:rsid w:val="001D33A9"/>
    <w:rsid w:val="001D5FDF"/>
    <w:rsid w:val="001D6C1F"/>
    <w:rsid w:val="001E1296"/>
    <w:rsid w:val="001E1DD3"/>
    <w:rsid w:val="001E3D21"/>
    <w:rsid w:val="001E3F1D"/>
    <w:rsid w:val="001F1040"/>
    <w:rsid w:val="001F29A8"/>
    <w:rsid w:val="001F2A3A"/>
    <w:rsid w:val="001F3C61"/>
    <w:rsid w:val="001F3D37"/>
    <w:rsid w:val="001F5464"/>
    <w:rsid w:val="001F6376"/>
    <w:rsid w:val="001F7410"/>
    <w:rsid w:val="00210E3B"/>
    <w:rsid w:val="00210E8A"/>
    <w:rsid w:val="00212EDC"/>
    <w:rsid w:val="002130B3"/>
    <w:rsid w:val="00214ADE"/>
    <w:rsid w:val="002155C8"/>
    <w:rsid w:val="00216E99"/>
    <w:rsid w:val="00216EDD"/>
    <w:rsid w:val="00217DAA"/>
    <w:rsid w:val="002202C6"/>
    <w:rsid w:val="002216C6"/>
    <w:rsid w:val="00221F66"/>
    <w:rsid w:val="00224621"/>
    <w:rsid w:val="00225170"/>
    <w:rsid w:val="00226B1C"/>
    <w:rsid w:val="00227081"/>
    <w:rsid w:val="00231B0A"/>
    <w:rsid w:val="00231D2E"/>
    <w:rsid w:val="002321C8"/>
    <w:rsid w:val="002328AD"/>
    <w:rsid w:val="0023412D"/>
    <w:rsid w:val="00242C2A"/>
    <w:rsid w:val="002500BA"/>
    <w:rsid w:val="002520F2"/>
    <w:rsid w:val="002523FE"/>
    <w:rsid w:val="00252748"/>
    <w:rsid w:val="002528A4"/>
    <w:rsid w:val="002547FE"/>
    <w:rsid w:val="00254870"/>
    <w:rsid w:val="00254AB7"/>
    <w:rsid w:val="002560BD"/>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DB4"/>
    <w:rsid w:val="002800D4"/>
    <w:rsid w:val="0028221F"/>
    <w:rsid w:val="00286C63"/>
    <w:rsid w:val="002879AA"/>
    <w:rsid w:val="00287F2B"/>
    <w:rsid w:val="002919A0"/>
    <w:rsid w:val="00295DBB"/>
    <w:rsid w:val="00296372"/>
    <w:rsid w:val="00297C55"/>
    <w:rsid w:val="002A0945"/>
    <w:rsid w:val="002A26D9"/>
    <w:rsid w:val="002B0320"/>
    <w:rsid w:val="002B5102"/>
    <w:rsid w:val="002B515E"/>
    <w:rsid w:val="002B6FC3"/>
    <w:rsid w:val="002B703A"/>
    <w:rsid w:val="002B7B15"/>
    <w:rsid w:val="002C0EDE"/>
    <w:rsid w:val="002C1642"/>
    <w:rsid w:val="002C1DA5"/>
    <w:rsid w:val="002C2C88"/>
    <w:rsid w:val="002C4355"/>
    <w:rsid w:val="002C4F97"/>
    <w:rsid w:val="002C7FAB"/>
    <w:rsid w:val="002D1B62"/>
    <w:rsid w:val="002D323E"/>
    <w:rsid w:val="002D32F3"/>
    <w:rsid w:val="002D4360"/>
    <w:rsid w:val="002D51C7"/>
    <w:rsid w:val="002D5BB0"/>
    <w:rsid w:val="002E0734"/>
    <w:rsid w:val="002E2ABC"/>
    <w:rsid w:val="002E4206"/>
    <w:rsid w:val="002E4B6E"/>
    <w:rsid w:val="002E746A"/>
    <w:rsid w:val="002F253E"/>
    <w:rsid w:val="002F3678"/>
    <w:rsid w:val="002F428B"/>
    <w:rsid w:val="002F4A47"/>
    <w:rsid w:val="002F5C69"/>
    <w:rsid w:val="00302CAD"/>
    <w:rsid w:val="00303FD1"/>
    <w:rsid w:val="003042EF"/>
    <w:rsid w:val="00306E5E"/>
    <w:rsid w:val="003072F5"/>
    <w:rsid w:val="00310C31"/>
    <w:rsid w:val="00311373"/>
    <w:rsid w:val="0031151A"/>
    <w:rsid w:val="00312A8F"/>
    <w:rsid w:val="00320820"/>
    <w:rsid w:val="00320F82"/>
    <w:rsid w:val="003215A8"/>
    <w:rsid w:val="00325EC6"/>
    <w:rsid w:val="00326626"/>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22BE"/>
    <w:rsid w:val="0035637D"/>
    <w:rsid w:val="00360FE1"/>
    <w:rsid w:val="00363135"/>
    <w:rsid w:val="0036408F"/>
    <w:rsid w:val="00365779"/>
    <w:rsid w:val="0036605D"/>
    <w:rsid w:val="003718DE"/>
    <w:rsid w:val="00373617"/>
    <w:rsid w:val="00376622"/>
    <w:rsid w:val="0038190B"/>
    <w:rsid w:val="00381AAA"/>
    <w:rsid w:val="00381BA9"/>
    <w:rsid w:val="003824C3"/>
    <w:rsid w:val="00382EEF"/>
    <w:rsid w:val="003842AF"/>
    <w:rsid w:val="00384C7C"/>
    <w:rsid w:val="00384F87"/>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E91"/>
    <w:rsid w:val="003C05C6"/>
    <w:rsid w:val="003C3C87"/>
    <w:rsid w:val="003C3F60"/>
    <w:rsid w:val="003C4361"/>
    <w:rsid w:val="003D12A8"/>
    <w:rsid w:val="003D220A"/>
    <w:rsid w:val="003D3470"/>
    <w:rsid w:val="003E4577"/>
    <w:rsid w:val="003E6420"/>
    <w:rsid w:val="003E6EFE"/>
    <w:rsid w:val="003E799E"/>
    <w:rsid w:val="003F02DA"/>
    <w:rsid w:val="003F08CB"/>
    <w:rsid w:val="003F2102"/>
    <w:rsid w:val="003F4214"/>
    <w:rsid w:val="003F46EB"/>
    <w:rsid w:val="003F57F6"/>
    <w:rsid w:val="00400B75"/>
    <w:rsid w:val="00401F57"/>
    <w:rsid w:val="0040205A"/>
    <w:rsid w:val="00402731"/>
    <w:rsid w:val="00402944"/>
    <w:rsid w:val="004046B5"/>
    <w:rsid w:val="0040477F"/>
    <w:rsid w:val="00406013"/>
    <w:rsid w:val="00406B14"/>
    <w:rsid w:val="00407EF2"/>
    <w:rsid w:val="0041586F"/>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406B9"/>
    <w:rsid w:val="004419AB"/>
    <w:rsid w:val="004441DF"/>
    <w:rsid w:val="00444F57"/>
    <w:rsid w:val="0044532E"/>
    <w:rsid w:val="004475B8"/>
    <w:rsid w:val="00450AFB"/>
    <w:rsid w:val="00456748"/>
    <w:rsid w:val="00457F6A"/>
    <w:rsid w:val="00465594"/>
    <w:rsid w:val="00470AD4"/>
    <w:rsid w:val="0047180D"/>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5E7"/>
    <w:rsid w:val="004D48EF"/>
    <w:rsid w:val="004D5D35"/>
    <w:rsid w:val="004D60D4"/>
    <w:rsid w:val="004D6F21"/>
    <w:rsid w:val="004D7CA1"/>
    <w:rsid w:val="004E17B8"/>
    <w:rsid w:val="004E3EF9"/>
    <w:rsid w:val="004E447B"/>
    <w:rsid w:val="004E44DE"/>
    <w:rsid w:val="004E50D4"/>
    <w:rsid w:val="004E5A14"/>
    <w:rsid w:val="004E6B37"/>
    <w:rsid w:val="004E79DA"/>
    <w:rsid w:val="004F0999"/>
    <w:rsid w:val="004F18F9"/>
    <w:rsid w:val="004F1E05"/>
    <w:rsid w:val="004F4812"/>
    <w:rsid w:val="004F4AB7"/>
    <w:rsid w:val="004F7CA3"/>
    <w:rsid w:val="005019AB"/>
    <w:rsid w:val="00504C17"/>
    <w:rsid w:val="00506303"/>
    <w:rsid w:val="00506CF0"/>
    <w:rsid w:val="0051010B"/>
    <w:rsid w:val="0051124B"/>
    <w:rsid w:val="00511360"/>
    <w:rsid w:val="00514C3A"/>
    <w:rsid w:val="00521EE0"/>
    <w:rsid w:val="005254BB"/>
    <w:rsid w:val="00525510"/>
    <w:rsid w:val="005255A7"/>
    <w:rsid w:val="005300B6"/>
    <w:rsid w:val="00530D12"/>
    <w:rsid w:val="00535739"/>
    <w:rsid w:val="00540380"/>
    <w:rsid w:val="00540C3B"/>
    <w:rsid w:val="005426EE"/>
    <w:rsid w:val="005431FC"/>
    <w:rsid w:val="005432EF"/>
    <w:rsid w:val="00543A45"/>
    <w:rsid w:val="005457F8"/>
    <w:rsid w:val="005508A8"/>
    <w:rsid w:val="00550CD7"/>
    <w:rsid w:val="0055649E"/>
    <w:rsid w:val="0056115A"/>
    <w:rsid w:val="00561B2E"/>
    <w:rsid w:val="00565933"/>
    <w:rsid w:val="00566B68"/>
    <w:rsid w:val="00566E09"/>
    <w:rsid w:val="00567688"/>
    <w:rsid w:val="00567ACB"/>
    <w:rsid w:val="00573C68"/>
    <w:rsid w:val="005746DE"/>
    <w:rsid w:val="0057538D"/>
    <w:rsid w:val="00575EA2"/>
    <w:rsid w:val="0058602A"/>
    <w:rsid w:val="00586FE3"/>
    <w:rsid w:val="00587265"/>
    <w:rsid w:val="0058767A"/>
    <w:rsid w:val="00587C43"/>
    <w:rsid w:val="00593D66"/>
    <w:rsid w:val="0059679E"/>
    <w:rsid w:val="00597B56"/>
    <w:rsid w:val="005A3B14"/>
    <w:rsid w:val="005A452E"/>
    <w:rsid w:val="005A4AD5"/>
    <w:rsid w:val="005A4B8B"/>
    <w:rsid w:val="005A5646"/>
    <w:rsid w:val="005B0A28"/>
    <w:rsid w:val="005B2142"/>
    <w:rsid w:val="005B2533"/>
    <w:rsid w:val="005B2886"/>
    <w:rsid w:val="005B3903"/>
    <w:rsid w:val="005B43FF"/>
    <w:rsid w:val="005B5050"/>
    <w:rsid w:val="005B607E"/>
    <w:rsid w:val="005B74BF"/>
    <w:rsid w:val="005C1235"/>
    <w:rsid w:val="005C1DB7"/>
    <w:rsid w:val="005C52E3"/>
    <w:rsid w:val="005C5727"/>
    <w:rsid w:val="005D7D59"/>
    <w:rsid w:val="005E0FDE"/>
    <w:rsid w:val="005E1660"/>
    <w:rsid w:val="005E1F0D"/>
    <w:rsid w:val="005E2526"/>
    <w:rsid w:val="005E54CA"/>
    <w:rsid w:val="005F020D"/>
    <w:rsid w:val="005F4A87"/>
    <w:rsid w:val="005F5E00"/>
    <w:rsid w:val="005F7052"/>
    <w:rsid w:val="006016A7"/>
    <w:rsid w:val="00601C74"/>
    <w:rsid w:val="0060253B"/>
    <w:rsid w:val="006028BF"/>
    <w:rsid w:val="006033B0"/>
    <w:rsid w:val="0060534A"/>
    <w:rsid w:val="0061285A"/>
    <w:rsid w:val="0061762F"/>
    <w:rsid w:val="006208C3"/>
    <w:rsid w:val="00620D9D"/>
    <w:rsid w:val="00621398"/>
    <w:rsid w:val="0062589B"/>
    <w:rsid w:val="006263B1"/>
    <w:rsid w:val="006279B9"/>
    <w:rsid w:val="006305BD"/>
    <w:rsid w:val="00632239"/>
    <w:rsid w:val="006354BF"/>
    <w:rsid w:val="006362C9"/>
    <w:rsid w:val="00637D29"/>
    <w:rsid w:val="0064263E"/>
    <w:rsid w:val="00642962"/>
    <w:rsid w:val="00642E2A"/>
    <w:rsid w:val="00643224"/>
    <w:rsid w:val="0064373A"/>
    <w:rsid w:val="00645984"/>
    <w:rsid w:val="00645B56"/>
    <w:rsid w:val="0064753C"/>
    <w:rsid w:val="006517C1"/>
    <w:rsid w:val="006517F3"/>
    <w:rsid w:val="006537F9"/>
    <w:rsid w:val="006545F8"/>
    <w:rsid w:val="00654C71"/>
    <w:rsid w:val="00655246"/>
    <w:rsid w:val="006561FB"/>
    <w:rsid w:val="00657452"/>
    <w:rsid w:val="0066090E"/>
    <w:rsid w:val="00661809"/>
    <w:rsid w:val="00663830"/>
    <w:rsid w:val="00664215"/>
    <w:rsid w:val="0066451B"/>
    <w:rsid w:val="00665FB7"/>
    <w:rsid w:val="0066653E"/>
    <w:rsid w:val="0066710C"/>
    <w:rsid w:val="00670208"/>
    <w:rsid w:val="006708D4"/>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4DE3"/>
    <w:rsid w:val="006A62AC"/>
    <w:rsid w:val="006A67A2"/>
    <w:rsid w:val="006A7FA6"/>
    <w:rsid w:val="006B04CC"/>
    <w:rsid w:val="006B0A14"/>
    <w:rsid w:val="006B0A24"/>
    <w:rsid w:val="006B0C70"/>
    <w:rsid w:val="006B1468"/>
    <w:rsid w:val="006B196D"/>
    <w:rsid w:val="006B3BB4"/>
    <w:rsid w:val="006B49B1"/>
    <w:rsid w:val="006B679D"/>
    <w:rsid w:val="006C0310"/>
    <w:rsid w:val="006C2D31"/>
    <w:rsid w:val="006D27AA"/>
    <w:rsid w:val="006D6742"/>
    <w:rsid w:val="006E0C5B"/>
    <w:rsid w:val="006E3A11"/>
    <w:rsid w:val="006E5345"/>
    <w:rsid w:val="006E7F93"/>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333"/>
    <w:rsid w:val="00713FA2"/>
    <w:rsid w:val="00715CC1"/>
    <w:rsid w:val="00716AA6"/>
    <w:rsid w:val="00720515"/>
    <w:rsid w:val="00721269"/>
    <w:rsid w:val="007243AE"/>
    <w:rsid w:val="007252D5"/>
    <w:rsid w:val="00727CC7"/>
    <w:rsid w:val="00727DD6"/>
    <w:rsid w:val="0074067D"/>
    <w:rsid w:val="0074136B"/>
    <w:rsid w:val="00743415"/>
    <w:rsid w:val="00747F0B"/>
    <w:rsid w:val="00750863"/>
    <w:rsid w:val="00750A35"/>
    <w:rsid w:val="00751592"/>
    <w:rsid w:val="007516C5"/>
    <w:rsid w:val="00752640"/>
    <w:rsid w:val="00753026"/>
    <w:rsid w:val="00760A4D"/>
    <w:rsid w:val="00760B76"/>
    <w:rsid w:val="007611D6"/>
    <w:rsid w:val="0076135C"/>
    <w:rsid w:val="00762006"/>
    <w:rsid w:val="0076211E"/>
    <w:rsid w:val="00762BD2"/>
    <w:rsid w:val="0076586F"/>
    <w:rsid w:val="00765BB6"/>
    <w:rsid w:val="007725D2"/>
    <w:rsid w:val="0077352E"/>
    <w:rsid w:val="007750F9"/>
    <w:rsid w:val="00777E27"/>
    <w:rsid w:val="00777FE1"/>
    <w:rsid w:val="0078293C"/>
    <w:rsid w:val="007834C5"/>
    <w:rsid w:val="0078471A"/>
    <w:rsid w:val="00786A92"/>
    <w:rsid w:val="00790E98"/>
    <w:rsid w:val="00791281"/>
    <w:rsid w:val="00792905"/>
    <w:rsid w:val="00793D4B"/>
    <w:rsid w:val="00794EB0"/>
    <w:rsid w:val="007A0E59"/>
    <w:rsid w:val="007A29CF"/>
    <w:rsid w:val="007A2AA2"/>
    <w:rsid w:val="007A7282"/>
    <w:rsid w:val="007A78E6"/>
    <w:rsid w:val="007B5799"/>
    <w:rsid w:val="007B587B"/>
    <w:rsid w:val="007B6B72"/>
    <w:rsid w:val="007B6D60"/>
    <w:rsid w:val="007B71C6"/>
    <w:rsid w:val="007C163A"/>
    <w:rsid w:val="007C1F86"/>
    <w:rsid w:val="007C2B6C"/>
    <w:rsid w:val="007C3969"/>
    <w:rsid w:val="007C570B"/>
    <w:rsid w:val="007C6B49"/>
    <w:rsid w:val="007D180F"/>
    <w:rsid w:val="007D27CD"/>
    <w:rsid w:val="007D2D15"/>
    <w:rsid w:val="007D4C07"/>
    <w:rsid w:val="007D5E9E"/>
    <w:rsid w:val="007D6247"/>
    <w:rsid w:val="007D7A2B"/>
    <w:rsid w:val="007D7E0B"/>
    <w:rsid w:val="007E0F58"/>
    <w:rsid w:val="007E267D"/>
    <w:rsid w:val="007E2FE6"/>
    <w:rsid w:val="007E33BE"/>
    <w:rsid w:val="007E4FB6"/>
    <w:rsid w:val="007E586F"/>
    <w:rsid w:val="007E7A98"/>
    <w:rsid w:val="007F42FF"/>
    <w:rsid w:val="007F4330"/>
    <w:rsid w:val="007F7022"/>
    <w:rsid w:val="007F7534"/>
    <w:rsid w:val="00800C00"/>
    <w:rsid w:val="00802A1B"/>
    <w:rsid w:val="00804EAE"/>
    <w:rsid w:val="008125C7"/>
    <w:rsid w:val="00812636"/>
    <w:rsid w:val="00812982"/>
    <w:rsid w:val="00816184"/>
    <w:rsid w:val="0082010A"/>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E21"/>
    <w:rsid w:val="00844FD4"/>
    <w:rsid w:val="0084517A"/>
    <w:rsid w:val="008456C9"/>
    <w:rsid w:val="00845996"/>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73D"/>
    <w:rsid w:val="00873EA4"/>
    <w:rsid w:val="00875646"/>
    <w:rsid w:val="0087582D"/>
    <w:rsid w:val="0087788E"/>
    <w:rsid w:val="008812EA"/>
    <w:rsid w:val="0088504A"/>
    <w:rsid w:val="00890E91"/>
    <w:rsid w:val="0089486E"/>
    <w:rsid w:val="00894B8A"/>
    <w:rsid w:val="008953A6"/>
    <w:rsid w:val="00895765"/>
    <w:rsid w:val="008958DB"/>
    <w:rsid w:val="008A0460"/>
    <w:rsid w:val="008A05A1"/>
    <w:rsid w:val="008A294D"/>
    <w:rsid w:val="008A34A3"/>
    <w:rsid w:val="008A34E4"/>
    <w:rsid w:val="008A6711"/>
    <w:rsid w:val="008B0515"/>
    <w:rsid w:val="008B1A5C"/>
    <w:rsid w:val="008B26F8"/>
    <w:rsid w:val="008B386E"/>
    <w:rsid w:val="008B56A8"/>
    <w:rsid w:val="008C06EA"/>
    <w:rsid w:val="008C4E23"/>
    <w:rsid w:val="008C4F54"/>
    <w:rsid w:val="008D03AD"/>
    <w:rsid w:val="008D092F"/>
    <w:rsid w:val="008D197B"/>
    <w:rsid w:val="008D318B"/>
    <w:rsid w:val="008D4E77"/>
    <w:rsid w:val="008D659E"/>
    <w:rsid w:val="008D74A9"/>
    <w:rsid w:val="008D7691"/>
    <w:rsid w:val="008E10C4"/>
    <w:rsid w:val="008E2B4A"/>
    <w:rsid w:val="008E32EF"/>
    <w:rsid w:val="008E380C"/>
    <w:rsid w:val="008E3942"/>
    <w:rsid w:val="008E3B34"/>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7F7C"/>
    <w:rsid w:val="00950342"/>
    <w:rsid w:val="009532D3"/>
    <w:rsid w:val="009546EB"/>
    <w:rsid w:val="00956398"/>
    <w:rsid w:val="00957E24"/>
    <w:rsid w:val="00961169"/>
    <w:rsid w:val="00962666"/>
    <w:rsid w:val="0096337D"/>
    <w:rsid w:val="00963BAF"/>
    <w:rsid w:val="00970FEA"/>
    <w:rsid w:val="00972624"/>
    <w:rsid w:val="009806BB"/>
    <w:rsid w:val="009810A2"/>
    <w:rsid w:val="00981B87"/>
    <w:rsid w:val="00984415"/>
    <w:rsid w:val="0098459D"/>
    <w:rsid w:val="009846FF"/>
    <w:rsid w:val="009863CB"/>
    <w:rsid w:val="00986FCB"/>
    <w:rsid w:val="00987074"/>
    <w:rsid w:val="009873BF"/>
    <w:rsid w:val="00994E31"/>
    <w:rsid w:val="009953F1"/>
    <w:rsid w:val="009A2764"/>
    <w:rsid w:val="009A54BA"/>
    <w:rsid w:val="009A5856"/>
    <w:rsid w:val="009B0EC2"/>
    <w:rsid w:val="009B1513"/>
    <w:rsid w:val="009B483F"/>
    <w:rsid w:val="009B6961"/>
    <w:rsid w:val="009B6E2B"/>
    <w:rsid w:val="009C01EF"/>
    <w:rsid w:val="009C0FC3"/>
    <w:rsid w:val="009C1841"/>
    <w:rsid w:val="009C2FCD"/>
    <w:rsid w:val="009C3495"/>
    <w:rsid w:val="009C3C81"/>
    <w:rsid w:val="009C7BE8"/>
    <w:rsid w:val="009D0965"/>
    <w:rsid w:val="009D0975"/>
    <w:rsid w:val="009D3A1B"/>
    <w:rsid w:val="009D4361"/>
    <w:rsid w:val="009D5DC7"/>
    <w:rsid w:val="009D6742"/>
    <w:rsid w:val="009E103E"/>
    <w:rsid w:val="009E1607"/>
    <w:rsid w:val="009E190B"/>
    <w:rsid w:val="009E3C0E"/>
    <w:rsid w:val="009E6407"/>
    <w:rsid w:val="009E79B6"/>
    <w:rsid w:val="009F6120"/>
    <w:rsid w:val="009F699B"/>
    <w:rsid w:val="009F6C50"/>
    <w:rsid w:val="009F70CB"/>
    <w:rsid w:val="00A001D3"/>
    <w:rsid w:val="00A016E2"/>
    <w:rsid w:val="00A0173F"/>
    <w:rsid w:val="00A028DA"/>
    <w:rsid w:val="00A02A5F"/>
    <w:rsid w:val="00A02EC8"/>
    <w:rsid w:val="00A03004"/>
    <w:rsid w:val="00A040BD"/>
    <w:rsid w:val="00A05477"/>
    <w:rsid w:val="00A065F8"/>
    <w:rsid w:val="00A107E4"/>
    <w:rsid w:val="00A10E45"/>
    <w:rsid w:val="00A11F62"/>
    <w:rsid w:val="00A12E3B"/>
    <w:rsid w:val="00A16088"/>
    <w:rsid w:val="00A17EB9"/>
    <w:rsid w:val="00A21C07"/>
    <w:rsid w:val="00A2259B"/>
    <w:rsid w:val="00A237CD"/>
    <w:rsid w:val="00A253A3"/>
    <w:rsid w:val="00A27802"/>
    <w:rsid w:val="00A30B02"/>
    <w:rsid w:val="00A32D7F"/>
    <w:rsid w:val="00A37F45"/>
    <w:rsid w:val="00A40B3E"/>
    <w:rsid w:val="00A41069"/>
    <w:rsid w:val="00A43B27"/>
    <w:rsid w:val="00A43DAA"/>
    <w:rsid w:val="00A44CDE"/>
    <w:rsid w:val="00A45A7D"/>
    <w:rsid w:val="00A45EE4"/>
    <w:rsid w:val="00A46CF1"/>
    <w:rsid w:val="00A47D3B"/>
    <w:rsid w:val="00A51999"/>
    <w:rsid w:val="00A51D57"/>
    <w:rsid w:val="00A52EA3"/>
    <w:rsid w:val="00A57EFB"/>
    <w:rsid w:val="00A60CEF"/>
    <w:rsid w:val="00A63FAC"/>
    <w:rsid w:val="00A67FF0"/>
    <w:rsid w:val="00A701B0"/>
    <w:rsid w:val="00A72909"/>
    <w:rsid w:val="00A757FA"/>
    <w:rsid w:val="00A7601D"/>
    <w:rsid w:val="00A81113"/>
    <w:rsid w:val="00A8241E"/>
    <w:rsid w:val="00A83D9A"/>
    <w:rsid w:val="00A85A1C"/>
    <w:rsid w:val="00A90966"/>
    <w:rsid w:val="00A922AB"/>
    <w:rsid w:val="00A92E2F"/>
    <w:rsid w:val="00A96B41"/>
    <w:rsid w:val="00A96C79"/>
    <w:rsid w:val="00A978AE"/>
    <w:rsid w:val="00AA0D2E"/>
    <w:rsid w:val="00AA0D5E"/>
    <w:rsid w:val="00AA1932"/>
    <w:rsid w:val="00AA2FE7"/>
    <w:rsid w:val="00AA3370"/>
    <w:rsid w:val="00AA39F4"/>
    <w:rsid w:val="00AA740C"/>
    <w:rsid w:val="00AA744D"/>
    <w:rsid w:val="00AB023E"/>
    <w:rsid w:val="00AB0524"/>
    <w:rsid w:val="00AB1983"/>
    <w:rsid w:val="00AB4D7B"/>
    <w:rsid w:val="00AB56CF"/>
    <w:rsid w:val="00AB5EDC"/>
    <w:rsid w:val="00AB79B1"/>
    <w:rsid w:val="00AC04BA"/>
    <w:rsid w:val="00AC13DF"/>
    <w:rsid w:val="00AC1E5C"/>
    <w:rsid w:val="00AC1F4D"/>
    <w:rsid w:val="00AC2D41"/>
    <w:rsid w:val="00AD10DC"/>
    <w:rsid w:val="00AD10E1"/>
    <w:rsid w:val="00AD78C7"/>
    <w:rsid w:val="00AD7DCD"/>
    <w:rsid w:val="00AE2204"/>
    <w:rsid w:val="00AE3A8D"/>
    <w:rsid w:val="00AE6C41"/>
    <w:rsid w:val="00AE7568"/>
    <w:rsid w:val="00AF24D9"/>
    <w:rsid w:val="00AF65A0"/>
    <w:rsid w:val="00B02919"/>
    <w:rsid w:val="00B03AC3"/>
    <w:rsid w:val="00B03F34"/>
    <w:rsid w:val="00B04114"/>
    <w:rsid w:val="00B05CF6"/>
    <w:rsid w:val="00B07525"/>
    <w:rsid w:val="00B10308"/>
    <w:rsid w:val="00B134AE"/>
    <w:rsid w:val="00B165EB"/>
    <w:rsid w:val="00B16B8C"/>
    <w:rsid w:val="00B222DE"/>
    <w:rsid w:val="00B22636"/>
    <w:rsid w:val="00B22CB7"/>
    <w:rsid w:val="00B236FF"/>
    <w:rsid w:val="00B23F20"/>
    <w:rsid w:val="00B249A0"/>
    <w:rsid w:val="00B253BA"/>
    <w:rsid w:val="00B30975"/>
    <w:rsid w:val="00B32501"/>
    <w:rsid w:val="00B329BD"/>
    <w:rsid w:val="00B369C2"/>
    <w:rsid w:val="00B409B8"/>
    <w:rsid w:val="00B42425"/>
    <w:rsid w:val="00B42CC9"/>
    <w:rsid w:val="00B43B51"/>
    <w:rsid w:val="00B45506"/>
    <w:rsid w:val="00B45BD3"/>
    <w:rsid w:val="00B467FB"/>
    <w:rsid w:val="00B52440"/>
    <w:rsid w:val="00B5286E"/>
    <w:rsid w:val="00B53373"/>
    <w:rsid w:val="00B53523"/>
    <w:rsid w:val="00B552CB"/>
    <w:rsid w:val="00B55640"/>
    <w:rsid w:val="00B55E75"/>
    <w:rsid w:val="00B61F08"/>
    <w:rsid w:val="00B630C7"/>
    <w:rsid w:val="00B67764"/>
    <w:rsid w:val="00B67AC0"/>
    <w:rsid w:val="00B73497"/>
    <w:rsid w:val="00B7584E"/>
    <w:rsid w:val="00B76164"/>
    <w:rsid w:val="00B80B64"/>
    <w:rsid w:val="00B83D52"/>
    <w:rsid w:val="00B86EA7"/>
    <w:rsid w:val="00B875D0"/>
    <w:rsid w:val="00B902C8"/>
    <w:rsid w:val="00B904C9"/>
    <w:rsid w:val="00B90962"/>
    <w:rsid w:val="00B91A32"/>
    <w:rsid w:val="00B930F2"/>
    <w:rsid w:val="00B93173"/>
    <w:rsid w:val="00B93FC0"/>
    <w:rsid w:val="00B9453C"/>
    <w:rsid w:val="00B96C8F"/>
    <w:rsid w:val="00BA1404"/>
    <w:rsid w:val="00BB0A2B"/>
    <w:rsid w:val="00BB1E05"/>
    <w:rsid w:val="00BB3DD6"/>
    <w:rsid w:val="00BB4706"/>
    <w:rsid w:val="00BC2633"/>
    <w:rsid w:val="00BC350E"/>
    <w:rsid w:val="00BC6632"/>
    <w:rsid w:val="00BD2F19"/>
    <w:rsid w:val="00BD301F"/>
    <w:rsid w:val="00BD6B14"/>
    <w:rsid w:val="00BD7359"/>
    <w:rsid w:val="00BE225E"/>
    <w:rsid w:val="00BE2E9B"/>
    <w:rsid w:val="00BE4EFB"/>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0BBC"/>
    <w:rsid w:val="00C15547"/>
    <w:rsid w:val="00C15E5A"/>
    <w:rsid w:val="00C21A8C"/>
    <w:rsid w:val="00C22AA0"/>
    <w:rsid w:val="00C25F70"/>
    <w:rsid w:val="00C36030"/>
    <w:rsid w:val="00C40B61"/>
    <w:rsid w:val="00C42F7F"/>
    <w:rsid w:val="00C44D90"/>
    <w:rsid w:val="00C51048"/>
    <w:rsid w:val="00C5364B"/>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256"/>
    <w:rsid w:val="00CA6952"/>
    <w:rsid w:val="00CA6D30"/>
    <w:rsid w:val="00CB2EC6"/>
    <w:rsid w:val="00CB440B"/>
    <w:rsid w:val="00CB49CC"/>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3B0C"/>
    <w:rsid w:val="00CF4217"/>
    <w:rsid w:val="00CF4723"/>
    <w:rsid w:val="00CF4F5E"/>
    <w:rsid w:val="00CF6387"/>
    <w:rsid w:val="00CF6483"/>
    <w:rsid w:val="00CF6A02"/>
    <w:rsid w:val="00CF7E35"/>
    <w:rsid w:val="00D01120"/>
    <w:rsid w:val="00D02306"/>
    <w:rsid w:val="00D04868"/>
    <w:rsid w:val="00D04A25"/>
    <w:rsid w:val="00D10189"/>
    <w:rsid w:val="00D10AA6"/>
    <w:rsid w:val="00D12D80"/>
    <w:rsid w:val="00D1535D"/>
    <w:rsid w:val="00D20142"/>
    <w:rsid w:val="00D2218E"/>
    <w:rsid w:val="00D23F2D"/>
    <w:rsid w:val="00D25836"/>
    <w:rsid w:val="00D25F91"/>
    <w:rsid w:val="00D263C4"/>
    <w:rsid w:val="00D34CBA"/>
    <w:rsid w:val="00D35311"/>
    <w:rsid w:val="00D371E9"/>
    <w:rsid w:val="00D3793E"/>
    <w:rsid w:val="00D45CD1"/>
    <w:rsid w:val="00D46252"/>
    <w:rsid w:val="00D462A3"/>
    <w:rsid w:val="00D5126F"/>
    <w:rsid w:val="00D52C41"/>
    <w:rsid w:val="00D53B8E"/>
    <w:rsid w:val="00D5420F"/>
    <w:rsid w:val="00D6157A"/>
    <w:rsid w:val="00D6470A"/>
    <w:rsid w:val="00D6519D"/>
    <w:rsid w:val="00D6546A"/>
    <w:rsid w:val="00D670A3"/>
    <w:rsid w:val="00D6737E"/>
    <w:rsid w:val="00D71992"/>
    <w:rsid w:val="00D72E98"/>
    <w:rsid w:val="00D73D6F"/>
    <w:rsid w:val="00D7621C"/>
    <w:rsid w:val="00D76B72"/>
    <w:rsid w:val="00D7704B"/>
    <w:rsid w:val="00D803D2"/>
    <w:rsid w:val="00D80AB8"/>
    <w:rsid w:val="00D819C5"/>
    <w:rsid w:val="00D83084"/>
    <w:rsid w:val="00D84BA3"/>
    <w:rsid w:val="00D90827"/>
    <w:rsid w:val="00D92EF7"/>
    <w:rsid w:val="00D93736"/>
    <w:rsid w:val="00D97678"/>
    <w:rsid w:val="00DA0C41"/>
    <w:rsid w:val="00DA0C6B"/>
    <w:rsid w:val="00DA0F12"/>
    <w:rsid w:val="00DA3F0B"/>
    <w:rsid w:val="00DA6021"/>
    <w:rsid w:val="00DA73FF"/>
    <w:rsid w:val="00DA79F1"/>
    <w:rsid w:val="00DB1548"/>
    <w:rsid w:val="00DB2F69"/>
    <w:rsid w:val="00DB4CC8"/>
    <w:rsid w:val="00DB55D0"/>
    <w:rsid w:val="00DB5AB3"/>
    <w:rsid w:val="00DB7155"/>
    <w:rsid w:val="00DB758E"/>
    <w:rsid w:val="00DC1777"/>
    <w:rsid w:val="00DC254C"/>
    <w:rsid w:val="00DC3592"/>
    <w:rsid w:val="00DC48A7"/>
    <w:rsid w:val="00DC4B71"/>
    <w:rsid w:val="00DC7FFB"/>
    <w:rsid w:val="00DD0BDA"/>
    <w:rsid w:val="00DD13CA"/>
    <w:rsid w:val="00DD2478"/>
    <w:rsid w:val="00DD356C"/>
    <w:rsid w:val="00DD43A9"/>
    <w:rsid w:val="00DD4F62"/>
    <w:rsid w:val="00DD6732"/>
    <w:rsid w:val="00DE0362"/>
    <w:rsid w:val="00DE1755"/>
    <w:rsid w:val="00DE2B4E"/>
    <w:rsid w:val="00DE3AE2"/>
    <w:rsid w:val="00DE4093"/>
    <w:rsid w:val="00DE46E1"/>
    <w:rsid w:val="00DE4B9D"/>
    <w:rsid w:val="00DE553E"/>
    <w:rsid w:val="00DE5D19"/>
    <w:rsid w:val="00DE5F13"/>
    <w:rsid w:val="00DF1482"/>
    <w:rsid w:val="00DF70A5"/>
    <w:rsid w:val="00DF7BA7"/>
    <w:rsid w:val="00E06231"/>
    <w:rsid w:val="00E13A5C"/>
    <w:rsid w:val="00E1582C"/>
    <w:rsid w:val="00E1690C"/>
    <w:rsid w:val="00E16A54"/>
    <w:rsid w:val="00E1700C"/>
    <w:rsid w:val="00E17F86"/>
    <w:rsid w:val="00E204BE"/>
    <w:rsid w:val="00E21FA1"/>
    <w:rsid w:val="00E22122"/>
    <w:rsid w:val="00E24FD1"/>
    <w:rsid w:val="00E257E2"/>
    <w:rsid w:val="00E27A23"/>
    <w:rsid w:val="00E310A1"/>
    <w:rsid w:val="00E32125"/>
    <w:rsid w:val="00E32908"/>
    <w:rsid w:val="00E34FA1"/>
    <w:rsid w:val="00E36A1C"/>
    <w:rsid w:val="00E37116"/>
    <w:rsid w:val="00E3791E"/>
    <w:rsid w:val="00E4068A"/>
    <w:rsid w:val="00E40CAA"/>
    <w:rsid w:val="00E42D11"/>
    <w:rsid w:val="00E4396B"/>
    <w:rsid w:val="00E44008"/>
    <w:rsid w:val="00E44A2A"/>
    <w:rsid w:val="00E44B0E"/>
    <w:rsid w:val="00E50E6E"/>
    <w:rsid w:val="00E514E7"/>
    <w:rsid w:val="00E517AD"/>
    <w:rsid w:val="00E5628E"/>
    <w:rsid w:val="00E56401"/>
    <w:rsid w:val="00E6097F"/>
    <w:rsid w:val="00E622E3"/>
    <w:rsid w:val="00E638BF"/>
    <w:rsid w:val="00E70A0F"/>
    <w:rsid w:val="00E71B8D"/>
    <w:rsid w:val="00E73E25"/>
    <w:rsid w:val="00E746DF"/>
    <w:rsid w:val="00E7483A"/>
    <w:rsid w:val="00E769C3"/>
    <w:rsid w:val="00E77173"/>
    <w:rsid w:val="00E77755"/>
    <w:rsid w:val="00E8054F"/>
    <w:rsid w:val="00E8155B"/>
    <w:rsid w:val="00E81800"/>
    <w:rsid w:val="00E81B76"/>
    <w:rsid w:val="00E843B1"/>
    <w:rsid w:val="00E86072"/>
    <w:rsid w:val="00E90C99"/>
    <w:rsid w:val="00E9171B"/>
    <w:rsid w:val="00E94350"/>
    <w:rsid w:val="00E94C30"/>
    <w:rsid w:val="00E97020"/>
    <w:rsid w:val="00E97EF6"/>
    <w:rsid w:val="00EA0AF6"/>
    <w:rsid w:val="00EA1FB2"/>
    <w:rsid w:val="00EA2561"/>
    <w:rsid w:val="00EA351F"/>
    <w:rsid w:val="00EA3D90"/>
    <w:rsid w:val="00EA59CA"/>
    <w:rsid w:val="00EA6DE3"/>
    <w:rsid w:val="00EB002C"/>
    <w:rsid w:val="00EB1F53"/>
    <w:rsid w:val="00EB3195"/>
    <w:rsid w:val="00EB42E3"/>
    <w:rsid w:val="00EB5EF7"/>
    <w:rsid w:val="00EB64A6"/>
    <w:rsid w:val="00EB68C1"/>
    <w:rsid w:val="00EC12D9"/>
    <w:rsid w:val="00EC1A42"/>
    <w:rsid w:val="00EC2EDB"/>
    <w:rsid w:val="00EC7188"/>
    <w:rsid w:val="00ED0A73"/>
    <w:rsid w:val="00ED0E81"/>
    <w:rsid w:val="00ED11D4"/>
    <w:rsid w:val="00ED3BD0"/>
    <w:rsid w:val="00ED5CDE"/>
    <w:rsid w:val="00ED6823"/>
    <w:rsid w:val="00EE03BD"/>
    <w:rsid w:val="00EE116B"/>
    <w:rsid w:val="00EE377E"/>
    <w:rsid w:val="00EE3FBC"/>
    <w:rsid w:val="00EE423E"/>
    <w:rsid w:val="00EE5A47"/>
    <w:rsid w:val="00EE7718"/>
    <w:rsid w:val="00EF4036"/>
    <w:rsid w:val="00EF4AEE"/>
    <w:rsid w:val="00EF5187"/>
    <w:rsid w:val="00EF5562"/>
    <w:rsid w:val="00F00801"/>
    <w:rsid w:val="00F00AB1"/>
    <w:rsid w:val="00F00B62"/>
    <w:rsid w:val="00F027FE"/>
    <w:rsid w:val="00F05000"/>
    <w:rsid w:val="00F11FFA"/>
    <w:rsid w:val="00F1213D"/>
    <w:rsid w:val="00F121C0"/>
    <w:rsid w:val="00F130F4"/>
    <w:rsid w:val="00F13654"/>
    <w:rsid w:val="00F14E26"/>
    <w:rsid w:val="00F16C07"/>
    <w:rsid w:val="00F207D7"/>
    <w:rsid w:val="00F2295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47AF1"/>
    <w:rsid w:val="00F5434B"/>
    <w:rsid w:val="00F567CA"/>
    <w:rsid w:val="00F619C7"/>
    <w:rsid w:val="00F61A76"/>
    <w:rsid w:val="00F63316"/>
    <w:rsid w:val="00F64B9D"/>
    <w:rsid w:val="00F6592D"/>
    <w:rsid w:val="00F65BBA"/>
    <w:rsid w:val="00F66831"/>
    <w:rsid w:val="00F70398"/>
    <w:rsid w:val="00F70531"/>
    <w:rsid w:val="00F71FBE"/>
    <w:rsid w:val="00F74467"/>
    <w:rsid w:val="00F745DD"/>
    <w:rsid w:val="00F76806"/>
    <w:rsid w:val="00F771E7"/>
    <w:rsid w:val="00F8062C"/>
    <w:rsid w:val="00F8087B"/>
    <w:rsid w:val="00F8368D"/>
    <w:rsid w:val="00F83EFA"/>
    <w:rsid w:val="00F84AA1"/>
    <w:rsid w:val="00F84FC4"/>
    <w:rsid w:val="00F85C1F"/>
    <w:rsid w:val="00F8623E"/>
    <w:rsid w:val="00F87F62"/>
    <w:rsid w:val="00F902BD"/>
    <w:rsid w:val="00F91772"/>
    <w:rsid w:val="00F93F29"/>
    <w:rsid w:val="00FA6A42"/>
    <w:rsid w:val="00FA72F8"/>
    <w:rsid w:val="00FB5C23"/>
    <w:rsid w:val="00FB75E8"/>
    <w:rsid w:val="00FC0F22"/>
    <w:rsid w:val="00FC1B24"/>
    <w:rsid w:val="00FC2FA3"/>
    <w:rsid w:val="00FC3FD3"/>
    <w:rsid w:val="00FC4906"/>
    <w:rsid w:val="00FC4E9B"/>
    <w:rsid w:val="00FC6FE9"/>
    <w:rsid w:val="00FC7E76"/>
    <w:rsid w:val="00FD07C6"/>
    <w:rsid w:val="00FD1245"/>
    <w:rsid w:val="00FD25E1"/>
    <w:rsid w:val="00FD3543"/>
    <w:rsid w:val="00FD634C"/>
    <w:rsid w:val="00FE2128"/>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EE"/>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3800586">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05929099">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22919197">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47391594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42787936">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24337844">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137579">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141728876">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59024909">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38796441">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65140188">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2831379">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80885745">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1528</Words>
  <Characters>8407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5</cp:revision>
  <cp:lastPrinted>2020-10-19T10:13:00Z</cp:lastPrinted>
  <dcterms:created xsi:type="dcterms:W3CDTF">2020-11-23T14:56:00Z</dcterms:created>
  <dcterms:modified xsi:type="dcterms:W3CDTF">2020-11-26T15:13:00Z</dcterms:modified>
</cp:coreProperties>
</file>